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77777777" w:rsidR="00DF09B9" w:rsidRPr="00414BDB" w:rsidRDefault="00DF09B9" w:rsidP="00DF09B9">
      <w:pPr>
        <w:jc w:val="center"/>
      </w:pPr>
      <w:r w:rsidRPr="00414BDB">
        <w:t xml:space="preserve">Федеральное государственное образовательное бюджетное </w:t>
      </w:r>
    </w:p>
    <w:p w14:paraId="146BC110" w14:textId="77777777" w:rsidR="00DF09B9" w:rsidRPr="00414BDB" w:rsidRDefault="00DF09B9" w:rsidP="00DF09B9">
      <w:pPr>
        <w:jc w:val="center"/>
      </w:pPr>
      <w:r w:rsidRPr="00414BDB">
        <w:t>учреждение высшего образования</w:t>
      </w:r>
    </w:p>
    <w:p w14:paraId="04DA4906" w14:textId="77777777" w:rsidR="00DF09B9" w:rsidRPr="00414BDB" w:rsidRDefault="00DF09B9" w:rsidP="00DF09B9">
      <w:pPr>
        <w:jc w:val="center"/>
        <w:rPr>
          <w:b/>
          <w:bCs/>
          <w:caps/>
        </w:rPr>
      </w:pPr>
      <w:r w:rsidRPr="00414BDB">
        <w:rPr>
          <w:b/>
          <w:bCs/>
          <w:caps/>
        </w:rPr>
        <w:t>«Финансовый университет при Правительстве</w:t>
      </w:r>
    </w:p>
    <w:p w14:paraId="45302639" w14:textId="77777777" w:rsidR="00DF09B9" w:rsidRPr="00414BDB" w:rsidRDefault="00DF09B9" w:rsidP="00DF09B9">
      <w:pPr>
        <w:jc w:val="center"/>
        <w:rPr>
          <w:b/>
          <w:bCs/>
          <w:caps/>
        </w:rPr>
      </w:pPr>
      <w:r w:rsidRPr="00414BDB">
        <w:rPr>
          <w:b/>
          <w:bCs/>
          <w:caps/>
        </w:rPr>
        <w:t>Российской Федерации»</w:t>
      </w:r>
    </w:p>
    <w:p w14:paraId="633737A4" w14:textId="77777777" w:rsidR="00DF09B9" w:rsidRPr="00414BDB" w:rsidRDefault="00DF09B9" w:rsidP="00DF09B9">
      <w:pPr>
        <w:jc w:val="center"/>
        <w:rPr>
          <w:b/>
          <w:bCs/>
        </w:rPr>
      </w:pPr>
      <w:r w:rsidRPr="00414BDB">
        <w:rPr>
          <w:b/>
          <w:bCs/>
        </w:rPr>
        <w:t>(Финансовый университет)</w:t>
      </w:r>
    </w:p>
    <w:p w14:paraId="585E6DBC" w14:textId="77777777" w:rsidR="00DF09B9" w:rsidRPr="00414BDB" w:rsidRDefault="00DF09B9" w:rsidP="00DF09B9">
      <w:pPr>
        <w:jc w:val="center"/>
      </w:pPr>
    </w:p>
    <w:p w14:paraId="7E7408DB" w14:textId="38E1F375" w:rsidR="00E94E6C" w:rsidRPr="00414BDB" w:rsidRDefault="00890DA0" w:rsidP="003A377D">
      <w:pPr>
        <w:jc w:val="center"/>
        <w:rPr>
          <w:b/>
        </w:rPr>
      </w:pPr>
      <w:r>
        <w:rPr>
          <w:b/>
        </w:rPr>
        <w:t>Кафедра</w:t>
      </w:r>
      <w:r w:rsidR="003304CE" w:rsidRPr="00414BDB">
        <w:rPr>
          <w:b/>
        </w:rPr>
        <w:t xml:space="preserve"> корпоративных финансов и корпоративного управления</w:t>
      </w:r>
    </w:p>
    <w:p w14:paraId="413DDB58" w14:textId="77777777" w:rsidR="003304CE" w:rsidRPr="00414BDB" w:rsidRDefault="003304CE" w:rsidP="003A377D">
      <w:pPr>
        <w:jc w:val="center"/>
        <w:rPr>
          <w:b/>
        </w:rPr>
      </w:pPr>
    </w:p>
    <w:tbl>
      <w:tblPr>
        <w:tblW w:w="0" w:type="auto"/>
        <w:tblBorders>
          <w:insideH w:val="single" w:sz="4" w:space="0" w:color="auto"/>
        </w:tblBorders>
        <w:tblLook w:val="04A0" w:firstRow="1" w:lastRow="0" w:firstColumn="1" w:lastColumn="0" w:noHBand="0" w:noVBand="1"/>
      </w:tblPr>
      <w:tblGrid>
        <w:gridCol w:w="4913"/>
        <w:gridCol w:w="4725"/>
      </w:tblGrid>
      <w:tr w:rsidR="00597BB6" w:rsidRPr="00414BDB" w14:paraId="7D27DD76" w14:textId="77777777" w:rsidTr="003D483A">
        <w:tc>
          <w:tcPr>
            <w:tcW w:w="5070" w:type="dxa"/>
            <w:shd w:val="clear" w:color="auto" w:fill="auto"/>
          </w:tcPr>
          <w:p w14:paraId="393B4FDE" w14:textId="77777777" w:rsidR="00597BB6" w:rsidRPr="00414BDB" w:rsidRDefault="00597BB6" w:rsidP="003D483A"/>
        </w:tc>
        <w:tc>
          <w:tcPr>
            <w:tcW w:w="4784" w:type="dxa"/>
            <w:shd w:val="clear" w:color="auto" w:fill="auto"/>
          </w:tcPr>
          <w:p w14:paraId="3373D443" w14:textId="77777777" w:rsidR="00597BB6" w:rsidRPr="00414BDB" w:rsidRDefault="00597BB6" w:rsidP="003D483A">
            <w:r w:rsidRPr="00414BDB">
              <w:t xml:space="preserve">УТВЕРЖДАЮ </w:t>
            </w:r>
          </w:p>
          <w:p w14:paraId="7DA2D54B" w14:textId="77777777" w:rsidR="00597BB6" w:rsidRPr="00414BDB" w:rsidRDefault="00597BB6" w:rsidP="003D483A">
            <w:r w:rsidRPr="00414BDB">
              <w:t xml:space="preserve">Проректор по учебной </w:t>
            </w:r>
          </w:p>
          <w:p w14:paraId="6ADD9EF8" w14:textId="77777777" w:rsidR="00597BB6" w:rsidRPr="00414BDB" w:rsidRDefault="00597BB6" w:rsidP="003D483A">
            <w:r w:rsidRPr="00414BDB">
              <w:t>и методической работе</w:t>
            </w:r>
          </w:p>
          <w:p w14:paraId="532892B1" w14:textId="77777777" w:rsidR="00597BB6" w:rsidRPr="00414BDB" w:rsidRDefault="00597BB6" w:rsidP="003D483A">
            <w:pPr>
              <w:tabs>
                <w:tab w:val="left" w:leader="underscore" w:pos="6862"/>
              </w:tabs>
            </w:pPr>
          </w:p>
          <w:p w14:paraId="56908137" w14:textId="77777777" w:rsidR="00597BB6" w:rsidRPr="00414BDB" w:rsidRDefault="00597BB6" w:rsidP="003D483A">
            <w:pPr>
              <w:tabs>
                <w:tab w:val="left" w:leader="underscore" w:pos="6862"/>
              </w:tabs>
            </w:pPr>
            <w:r w:rsidRPr="00414BDB">
              <w:t>________________Е.А. Каменева</w:t>
            </w:r>
          </w:p>
          <w:p w14:paraId="00BA10EC" w14:textId="1AC1E5E0" w:rsidR="00597BB6" w:rsidRPr="00414BDB" w:rsidRDefault="00890DA0" w:rsidP="00890DA0">
            <w:pPr>
              <w:jc w:val="center"/>
            </w:pPr>
            <w:r>
              <w:t>20.02.</w:t>
            </w:r>
            <w:bookmarkStart w:id="0" w:name="_GoBack"/>
            <w:bookmarkEnd w:id="0"/>
            <w:r w:rsidR="00597BB6" w:rsidRPr="00414BDB">
              <w:t>202</w:t>
            </w:r>
            <w:r w:rsidR="00F23A25" w:rsidRPr="00414BDB">
              <w:rPr>
                <w:lang w:val="en-US"/>
              </w:rPr>
              <w:t>4</w:t>
            </w:r>
            <w:r w:rsidR="00597BB6" w:rsidRPr="00414BDB">
              <w:t>г.</w:t>
            </w:r>
          </w:p>
        </w:tc>
      </w:tr>
    </w:tbl>
    <w:p w14:paraId="3B43B233" w14:textId="7109CFF9" w:rsidR="00E94E6C" w:rsidRPr="00414BDB" w:rsidRDefault="00E94E6C" w:rsidP="003A377D">
      <w:pPr>
        <w:jc w:val="center"/>
        <w:rPr>
          <w:b/>
        </w:rPr>
      </w:pPr>
    </w:p>
    <w:p w14:paraId="207C670A" w14:textId="2BD37D8F" w:rsidR="00E94E6C" w:rsidRPr="00414BDB" w:rsidRDefault="00E94E6C" w:rsidP="003A377D">
      <w:pPr>
        <w:jc w:val="center"/>
        <w:rPr>
          <w:b/>
        </w:rPr>
      </w:pPr>
    </w:p>
    <w:p w14:paraId="5E2E05E6" w14:textId="736A6D94" w:rsidR="002B2CAC" w:rsidRPr="00414BDB" w:rsidRDefault="00CF1B59" w:rsidP="00F21A71">
      <w:pPr>
        <w:jc w:val="center"/>
        <w:rPr>
          <w:b/>
          <w:sz w:val="36"/>
          <w:szCs w:val="36"/>
        </w:rPr>
      </w:pPr>
      <w:r w:rsidRPr="00414BDB">
        <w:rPr>
          <w:b/>
          <w:sz w:val="36"/>
          <w:szCs w:val="36"/>
        </w:rPr>
        <w:t xml:space="preserve">М.А. </w:t>
      </w:r>
      <w:r w:rsidR="00780C93" w:rsidRPr="00414BDB">
        <w:rPr>
          <w:b/>
          <w:sz w:val="36"/>
          <w:szCs w:val="36"/>
        </w:rPr>
        <w:t xml:space="preserve">Федотова, </w:t>
      </w:r>
      <w:r w:rsidRPr="00414BDB">
        <w:rPr>
          <w:b/>
          <w:sz w:val="36"/>
          <w:szCs w:val="36"/>
        </w:rPr>
        <w:t xml:space="preserve">Е.Е. </w:t>
      </w:r>
      <w:r w:rsidR="00780C93" w:rsidRPr="00414BDB">
        <w:rPr>
          <w:b/>
          <w:sz w:val="36"/>
          <w:szCs w:val="36"/>
        </w:rPr>
        <w:t>Хейфец</w:t>
      </w:r>
    </w:p>
    <w:p w14:paraId="26A53547" w14:textId="77777777" w:rsidR="002B2CAC" w:rsidRPr="00414BDB" w:rsidRDefault="002B2CAC" w:rsidP="00F21A71">
      <w:pPr>
        <w:jc w:val="center"/>
      </w:pPr>
    </w:p>
    <w:p w14:paraId="2AF9ADC6" w14:textId="39831BF5" w:rsidR="00872B49" w:rsidRPr="00414BDB" w:rsidRDefault="00780C93" w:rsidP="0065423A">
      <w:pPr>
        <w:widowControl w:val="0"/>
        <w:autoSpaceDE w:val="0"/>
        <w:autoSpaceDN w:val="0"/>
        <w:adjustRightInd w:val="0"/>
        <w:ind w:left="520" w:right="-1"/>
        <w:jc w:val="center"/>
        <w:rPr>
          <w:b/>
          <w:sz w:val="36"/>
          <w:szCs w:val="36"/>
        </w:rPr>
      </w:pPr>
      <w:r w:rsidRPr="00414BDB">
        <w:rPr>
          <w:b/>
          <w:bCs/>
          <w:sz w:val="36"/>
          <w:szCs w:val="36"/>
        </w:rPr>
        <w:t>ПРАКТИКУМ ОЦЕНКИ ДЕВЕЛОПЕРСКИХ ПРОЕКТОВ</w:t>
      </w:r>
    </w:p>
    <w:p w14:paraId="478C5B9F" w14:textId="77777777" w:rsidR="002B2CAC" w:rsidRPr="00414BDB" w:rsidRDefault="002B2CAC" w:rsidP="00F21A71">
      <w:pPr>
        <w:jc w:val="center"/>
        <w:rPr>
          <w:sz w:val="32"/>
          <w:szCs w:val="32"/>
        </w:rPr>
      </w:pPr>
    </w:p>
    <w:p w14:paraId="6EA3C2AB" w14:textId="77777777" w:rsidR="002B2CAC" w:rsidRPr="00414BDB" w:rsidRDefault="002B2CAC" w:rsidP="00CE1DEF">
      <w:pPr>
        <w:jc w:val="center"/>
      </w:pPr>
    </w:p>
    <w:p w14:paraId="1B700725" w14:textId="77777777" w:rsidR="002B2CAC" w:rsidRPr="00414BDB" w:rsidRDefault="002B2CAC" w:rsidP="00CE1DEF">
      <w:pPr>
        <w:jc w:val="center"/>
        <w:rPr>
          <w:b/>
          <w:sz w:val="32"/>
          <w:szCs w:val="32"/>
        </w:rPr>
      </w:pPr>
      <w:r w:rsidRPr="00414BDB">
        <w:rPr>
          <w:b/>
          <w:sz w:val="32"/>
          <w:szCs w:val="32"/>
        </w:rPr>
        <w:t>Рабочая программа дисциплины</w:t>
      </w:r>
    </w:p>
    <w:p w14:paraId="33CED502" w14:textId="77777777" w:rsidR="002B2CAC" w:rsidRPr="00414BDB" w:rsidRDefault="002B2CAC" w:rsidP="00CE1DEF">
      <w:pPr>
        <w:jc w:val="center"/>
      </w:pPr>
    </w:p>
    <w:p w14:paraId="20CF89FB" w14:textId="77777777" w:rsidR="00103AFF" w:rsidRPr="00414BDB" w:rsidRDefault="00DF09B9" w:rsidP="00872B49">
      <w:pPr>
        <w:jc w:val="center"/>
      </w:pPr>
      <w:r w:rsidRPr="00414BDB">
        <w:t>д</w:t>
      </w:r>
      <w:r w:rsidR="002B2CAC" w:rsidRPr="00414BDB">
        <w:t>ля студентов, обучающихся по направлению</w:t>
      </w:r>
      <w:r w:rsidR="00872B49" w:rsidRPr="00414BDB">
        <w:t xml:space="preserve"> </w:t>
      </w:r>
      <w:r w:rsidR="003C1BA3" w:rsidRPr="00414BDB">
        <w:t xml:space="preserve">подготовки </w:t>
      </w:r>
    </w:p>
    <w:p w14:paraId="1E6E5276" w14:textId="41B39107" w:rsidR="00103AFF" w:rsidRPr="00414BDB" w:rsidRDefault="00872B49" w:rsidP="00872B49">
      <w:pPr>
        <w:jc w:val="center"/>
      </w:pPr>
      <w:r w:rsidRPr="00414BDB">
        <w:rPr>
          <w:spacing w:val="-1"/>
        </w:rPr>
        <w:t>3</w:t>
      </w:r>
      <w:r w:rsidRPr="00414BDB">
        <w:t>8.0</w:t>
      </w:r>
      <w:r w:rsidR="00C51672" w:rsidRPr="00414BDB">
        <w:t>4</w:t>
      </w:r>
      <w:r w:rsidRPr="00414BDB">
        <w:rPr>
          <w:spacing w:val="-2"/>
        </w:rPr>
        <w:t>.</w:t>
      </w:r>
      <w:r w:rsidRPr="00414BDB">
        <w:rPr>
          <w:spacing w:val="1"/>
        </w:rPr>
        <w:t>0</w:t>
      </w:r>
      <w:r w:rsidRPr="00414BDB">
        <w:t>1</w:t>
      </w:r>
      <w:r w:rsidRPr="00414BDB">
        <w:rPr>
          <w:spacing w:val="1"/>
        </w:rPr>
        <w:t xml:space="preserve"> </w:t>
      </w:r>
      <w:r w:rsidRPr="00414BDB">
        <w:t>«Э</w:t>
      </w:r>
      <w:r w:rsidRPr="00414BDB">
        <w:rPr>
          <w:spacing w:val="-2"/>
        </w:rPr>
        <w:t>к</w:t>
      </w:r>
      <w:r w:rsidRPr="00414BDB">
        <w:t>он</w:t>
      </w:r>
      <w:r w:rsidRPr="00414BDB">
        <w:rPr>
          <w:spacing w:val="1"/>
        </w:rPr>
        <w:t>о</w:t>
      </w:r>
      <w:r w:rsidRPr="00414BDB">
        <w:rPr>
          <w:spacing w:val="-1"/>
        </w:rPr>
        <w:t>м</w:t>
      </w:r>
      <w:r w:rsidRPr="00414BDB">
        <w:t>ика</w:t>
      </w:r>
      <w:r w:rsidRPr="00414BDB">
        <w:rPr>
          <w:spacing w:val="1"/>
        </w:rPr>
        <w:t>»</w:t>
      </w:r>
      <w:r w:rsidR="00DF09B9" w:rsidRPr="00414BDB">
        <w:t>,</w:t>
      </w:r>
      <w:r w:rsidRPr="00414BDB">
        <w:t xml:space="preserve"> </w:t>
      </w:r>
      <w:r w:rsidR="00C51672" w:rsidRPr="00414BDB">
        <w:t>направленность программы магистратуры</w:t>
      </w:r>
      <w:r w:rsidRPr="00414BDB">
        <w:t xml:space="preserve"> </w:t>
      </w:r>
    </w:p>
    <w:p w14:paraId="20CE7AE8" w14:textId="51E3778E" w:rsidR="00872B49" w:rsidRPr="00414BDB" w:rsidRDefault="00872B49" w:rsidP="00872B49">
      <w:pPr>
        <w:jc w:val="center"/>
      </w:pPr>
      <w:r w:rsidRPr="00414BDB">
        <w:rPr>
          <w:spacing w:val="-1"/>
        </w:rPr>
        <w:t>«</w:t>
      </w:r>
      <w:r w:rsidR="00BD5B70" w:rsidRPr="00414BDB">
        <w:t xml:space="preserve">Оценка бизнеса </w:t>
      </w:r>
      <w:r w:rsidR="00C51672" w:rsidRPr="00414BDB">
        <w:t>и корпоративные финансы</w:t>
      </w:r>
      <w:r w:rsidRPr="00414BDB">
        <w:t>»</w:t>
      </w:r>
    </w:p>
    <w:p w14:paraId="2C4DCD35" w14:textId="77777777" w:rsidR="00872B49" w:rsidRPr="00414BDB" w:rsidRDefault="00872B49" w:rsidP="00872B49">
      <w:pPr>
        <w:widowControl w:val="0"/>
        <w:autoSpaceDE w:val="0"/>
        <w:autoSpaceDN w:val="0"/>
        <w:adjustRightInd w:val="0"/>
      </w:pPr>
    </w:p>
    <w:p w14:paraId="2F41372A" w14:textId="05CDB4B2" w:rsidR="003C1BA3" w:rsidRPr="00414BDB" w:rsidRDefault="003C1BA3" w:rsidP="00CE1DEF">
      <w:pPr>
        <w:jc w:val="center"/>
      </w:pPr>
    </w:p>
    <w:p w14:paraId="3F99B933" w14:textId="7C2F01DD" w:rsidR="00414BDB" w:rsidRPr="00414BDB" w:rsidRDefault="00414BDB" w:rsidP="00CE1DEF">
      <w:pPr>
        <w:jc w:val="center"/>
      </w:pPr>
    </w:p>
    <w:p w14:paraId="326771D3" w14:textId="77777777" w:rsidR="00414BDB" w:rsidRPr="00414BDB" w:rsidRDefault="00414BDB" w:rsidP="00CE1DEF">
      <w:pPr>
        <w:jc w:val="center"/>
      </w:pPr>
    </w:p>
    <w:p w14:paraId="062628E3" w14:textId="77777777" w:rsidR="00890DA0" w:rsidRPr="00FB3BFE" w:rsidRDefault="00890DA0" w:rsidP="00890DA0">
      <w:pPr>
        <w:jc w:val="center"/>
        <w:rPr>
          <w:i/>
        </w:rPr>
      </w:pPr>
      <w:r w:rsidRPr="00FB3BFE">
        <w:rPr>
          <w:i/>
        </w:rPr>
        <w:t>Рекомендовано Ученым советом Факультета экономики и бизнеса,</w:t>
      </w:r>
    </w:p>
    <w:p w14:paraId="00FB5214" w14:textId="77777777" w:rsidR="00890DA0" w:rsidRPr="00FB3BFE" w:rsidRDefault="00890DA0" w:rsidP="00890DA0">
      <w:pPr>
        <w:jc w:val="center"/>
        <w:rPr>
          <w:i/>
        </w:rPr>
      </w:pPr>
      <w:r w:rsidRPr="00FB3BFE">
        <w:rPr>
          <w:i/>
        </w:rPr>
        <w:t>протокол №</w:t>
      </w:r>
      <w:r>
        <w:rPr>
          <w:i/>
        </w:rPr>
        <w:t xml:space="preserve"> 37</w:t>
      </w:r>
      <w:r w:rsidRPr="00FB3BFE">
        <w:rPr>
          <w:i/>
        </w:rPr>
        <w:t xml:space="preserve"> от </w:t>
      </w:r>
      <w:r>
        <w:rPr>
          <w:i/>
        </w:rPr>
        <w:t>19.02.</w:t>
      </w:r>
      <w:r w:rsidRPr="00FB3BFE">
        <w:rPr>
          <w:i/>
        </w:rPr>
        <w:t>202</w:t>
      </w:r>
      <w:r>
        <w:rPr>
          <w:i/>
        </w:rPr>
        <w:t>4</w:t>
      </w:r>
      <w:r w:rsidRPr="00FB3BFE">
        <w:rPr>
          <w:i/>
        </w:rPr>
        <w:t>г.</w:t>
      </w:r>
    </w:p>
    <w:p w14:paraId="448872ED" w14:textId="77777777" w:rsidR="00890DA0" w:rsidRPr="00FB3BFE" w:rsidRDefault="00890DA0" w:rsidP="00890DA0">
      <w:pPr>
        <w:jc w:val="center"/>
        <w:rPr>
          <w:i/>
        </w:rPr>
      </w:pPr>
    </w:p>
    <w:p w14:paraId="41ADC7A3" w14:textId="77777777" w:rsidR="00890DA0" w:rsidRPr="00FB3BFE" w:rsidRDefault="00890DA0" w:rsidP="00890DA0">
      <w:pPr>
        <w:jc w:val="center"/>
        <w:rPr>
          <w:i/>
        </w:rPr>
      </w:pPr>
      <w:r w:rsidRPr="00FB3BFE">
        <w:rPr>
          <w:i/>
        </w:rPr>
        <w:t>Одобрено кафедрой корпоративных финансов и корпоративного управления</w:t>
      </w:r>
    </w:p>
    <w:p w14:paraId="44297BA4" w14:textId="42D09FD7" w:rsidR="00597BB6" w:rsidRPr="00414BDB" w:rsidRDefault="00890DA0" w:rsidP="00890DA0">
      <w:pPr>
        <w:tabs>
          <w:tab w:val="left" w:pos="709"/>
          <w:tab w:val="left" w:pos="993"/>
        </w:tabs>
        <w:jc w:val="center"/>
        <w:rPr>
          <w:i/>
        </w:rPr>
      </w:pPr>
      <w:r w:rsidRPr="00FB3BFE">
        <w:rPr>
          <w:i/>
        </w:rPr>
        <w:t xml:space="preserve">протокол № </w:t>
      </w:r>
      <w:r>
        <w:rPr>
          <w:i/>
        </w:rPr>
        <w:t>53</w:t>
      </w:r>
      <w:r w:rsidRPr="00FB3BFE">
        <w:rPr>
          <w:i/>
        </w:rPr>
        <w:t xml:space="preserve"> от </w:t>
      </w:r>
      <w:r>
        <w:rPr>
          <w:i/>
        </w:rPr>
        <w:t>25.12.2</w:t>
      </w:r>
      <w:r w:rsidRPr="00FB3BFE">
        <w:rPr>
          <w:i/>
        </w:rPr>
        <w:t>02</w:t>
      </w:r>
      <w:r>
        <w:rPr>
          <w:i/>
        </w:rPr>
        <w:t>3</w:t>
      </w:r>
      <w:r w:rsidRPr="00FB3BFE">
        <w:rPr>
          <w:i/>
        </w:rPr>
        <w:t>г.</w:t>
      </w:r>
    </w:p>
    <w:p w14:paraId="26DA9DA4" w14:textId="3B5E430F" w:rsidR="002B2CAC" w:rsidRPr="00414BDB" w:rsidRDefault="002B2CAC" w:rsidP="00CE1DEF">
      <w:pPr>
        <w:jc w:val="center"/>
      </w:pPr>
    </w:p>
    <w:p w14:paraId="2A3F6E91" w14:textId="77777777" w:rsidR="00003CB7" w:rsidRPr="00414BDB" w:rsidRDefault="00003CB7" w:rsidP="00CE1DEF">
      <w:pPr>
        <w:jc w:val="center"/>
      </w:pPr>
    </w:p>
    <w:p w14:paraId="4A220F70" w14:textId="15AC91E3" w:rsidR="00BD5B70" w:rsidRPr="00414BDB" w:rsidRDefault="00BD5B70" w:rsidP="00CE1DEF">
      <w:pPr>
        <w:jc w:val="center"/>
      </w:pPr>
    </w:p>
    <w:p w14:paraId="18657607" w14:textId="1694983E" w:rsidR="00976EBC" w:rsidRPr="00414BDB" w:rsidRDefault="00976EBC" w:rsidP="00CE1DEF">
      <w:pPr>
        <w:jc w:val="center"/>
      </w:pPr>
    </w:p>
    <w:p w14:paraId="5DA13A1E" w14:textId="77777777" w:rsidR="00976EBC" w:rsidRPr="00414BDB" w:rsidRDefault="00976EBC" w:rsidP="00CE1DEF">
      <w:pPr>
        <w:jc w:val="center"/>
      </w:pPr>
    </w:p>
    <w:p w14:paraId="2BDE72AC" w14:textId="08A0CB1A" w:rsidR="002B2CAC" w:rsidRPr="00414BDB" w:rsidRDefault="002B2CAC" w:rsidP="00CE1DEF">
      <w:pPr>
        <w:jc w:val="center"/>
      </w:pPr>
      <w:r w:rsidRPr="00414BDB">
        <w:t>Москва 20</w:t>
      </w:r>
      <w:r w:rsidR="00E94F07" w:rsidRPr="00414BDB">
        <w:t>2</w:t>
      </w:r>
      <w:r w:rsidR="00F23A25" w:rsidRPr="00414BDB">
        <w:t>4</w:t>
      </w:r>
    </w:p>
    <w:p w14:paraId="7752798C" w14:textId="0C468BB4" w:rsidR="00B32797" w:rsidRPr="00414BDB" w:rsidRDefault="00B32797" w:rsidP="00B32797">
      <w:pPr>
        <w:widowControl w:val="0"/>
        <w:autoSpaceDE w:val="0"/>
        <w:autoSpaceDN w:val="0"/>
        <w:adjustRightInd w:val="0"/>
        <w:ind w:right="6740"/>
        <w:jc w:val="both"/>
      </w:pPr>
    </w:p>
    <w:p w14:paraId="5D0CD88E" w14:textId="7D612B43" w:rsidR="002B2CAC" w:rsidRPr="00414BDB" w:rsidRDefault="00B01737" w:rsidP="00887E2D">
      <w:pPr>
        <w:tabs>
          <w:tab w:val="left" w:pos="709"/>
          <w:tab w:val="left" w:pos="993"/>
        </w:tabs>
        <w:jc w:val="both"/>
        <w:rPr>
          <w:sz w:val="24"/>
          <w:szCs w:val="24"/>
        </w:rPr>
      </w:pPr>
      <w:r w:rsidRPr="00414BDB">
        <w:rPr>
          <w:b/>
          <w:sz w:val="24"/>
          <w:szCs w:val="24"/>
        </w:rPr>
        <w:lastRenderedPageBreak/>
        <w:t>Рецензент:</w:t>
      </w:r>
      <w:r w:rsidRPr="00414BDB">
        <w:rPr>
          <w:sz w:val="24"/>
          <w:szCs w:val="24"/>
        </w:rPr>
        <w:t xml:space="preserve"> </w:t>
      </w:r>
      <w:r w:rsidR="00CF1B59" w:rsidRPr="00414BDB">
        <w:rPr>
          <w:b/>
          <w:sz w:val="24"/>
          <w:szCs w:val="24"/>
        </w:rPr>
        <w:t>О</w:t>
      </w:r>
      <w:r w:rsidR="0029746C" w:rsidRPr="00414BDB">
        <w:rPr>
          <w:b/>
          <w:sz w:val="24"/>
          <w:szCs w:val="24"/>
        </w:rPr>
        <w:t xml:space="preserve">.В. </w:t>
      </w:r>
      <w:r w:rsidR="00CF1B59" w:rsidRPr="00414BDB">
        <w:rPr>
          <w:b/>
          <w:sz w:val="24"/>
          <w:szCs w:val="24"/>
        </w:rPr>
        <w:t>Лосева</w:t>
      </w:r>
      <w:r w:rsidRPr="00414BDB">
        <w:rPr>
          <w:b/>
          <w:sz w:val="24"/>
          <w:szCs w:val="24"/>
        </w:rPr>
        <w:t>,</w:t>
      </w:r>
      <w:r w:rsidRPr="00414BDB">
        <w:rPr>
          <w:sz w:val="24"/>
          <w:szCs w:val="24"/>
        </w:rPr>
        <w:t xml:space="preserve"> д.э.н., </w:t>
      </w:r>
      <w:r w:rsidR="00CF1B59" w:rsidRPr="00414BDB">
        <w:rPr>
          <w:sz w:val="24"/>
          <w:szCs w:val="24"/>
        </w:rPr>
        <w:t xml:space="preserve">доцент, </w:t>
      </w:r>
      <w:r w:rsidRPr="00414BDB">
        <w:rPr>
          <w:sz w:val="24"/>
          <w:szCs w:val="24"/>
        </w:rPr>
        <w:t>профессор</w:t>
      </w:r>
      <w:r w:rsidR="00CF1B59" w:rsidRPr="00414BDB">
        <w:rPr>
          <w:sz w:val="24"/>
          <w:szCs w:val="24"/>
        </w:rPr>
        <w:t xml:space="preserve"> </w:t>
      </w:r>
      <w:r w:rsidR="00890DA0">
        <w:rPr>
          <w:sz w:val="24"/>
          <w:szCs w:val="24"/>
        </w:rPr>
        <w:t xml:space="preserve">кафедры </w:t>
      </w:r>
      <w:r w:rsidRPr="00414BDB">
        <w:rPr>
          <w:sz w:val="24"/>
          <w:szCs w:val="24"/>
        </w:rPr>
        <w:t>корпоративных финан</w:t>
      </w:r>
      <w:r w:rsidR="00B32797" w:rsidRPr="00414BDB">
        <w:rPr>
          <w:sz w:val="24"/>
          <w:szCs w:val="24"/>
        </w:rPr>
        <w:t>сов и корпоративного управления</w:t>
      </w:r>
      <w:r w:rsidR="00E94E6C" w:rsidRPr="00414BDB">
        <w:rPr>
          <w:sz w:val="24"/>
          <w:szCs w:val="24"/>
        </w:rPr>
        <w:t xml:space="preserve"> </w:t>
      </w:r>
      <w:r w:rsidR="00CF1B59" w:rsidRPr="00414BDB">
        <w:rPr>
          <w:sz w:val="24"/>
          <w:szCs w:val="24"/>
        </w:rPr>
        <w:t>ф</w:t>
      </w:r>
      <w:r w:rsidR="00E94E6C" w:rsidRPr="00414BDB">
        <w:rPr>
          <w:sz w:val="24"/>
          <w:szCs w:val="24"/>
        </w:rPr>
        <w:t xml:space="preserve">акультета </w:t>
      </w:r>
      <w:r w:rsidR="00CF1B59" w:rsidRPr="00414BDB">
        <w:rPr>
          <w:sz w:val="24"/>
          <w:szCs w:val="24"/>
        </w:rPr>
        <w:t>Э</w:t>
      </w:r>
      <w:r w:rsidR="00E94E6C" w:rsidRPr="00414BDB">
        <w:rPr>
          <w:sz w:val="24"/>
          <w:szCs w:val="24"/>
        </w:rPr>
        <w:t>кономики и бизнеса</w:t>
      </w:r>
    </w:p>
    <w:p w14:paraId="50DCB4A0" w14:textId="77777777" w:rsidR="00B01737" w:rsidRPr="00414BDB" w:rsidRDefault="00B01737" w:rsidP="00C7711A">
      <w:pPr>
        <w:widowControl w:val="0"/>
        <w:autoSpaceDE w:val="0"/>
        <w:autoSpaceDN w:val="0"/>
        <w:adjustRightInd w:val="0"/>
        <w:ind w:right="-20"/>
        <w:jc w:val="both"/>
        <w:rPr>
          <w:b/>
          <w:bCs/>
        </w:rPr>
      </w:pPr>
    </w:p>
    <w:p w14:paraId="7992E5C0" w14:textId="77777777" w:rsidR="00CF1B59" w:rsidRPr="00414BDB" w:rsidRDefault="00CF1B59" w:rsidP="00597BB6">
      <w:pPr>
        <w:widowControl w:val="0"/>
        <w:autoSpaceDE w:val="0"/>
        <w:autoSpaceDN w:val="0"/>
        <w:adjustRightInd w:val="0"/>
        <w:spacing w:line="360" w:lineRule="auto"/>
        <w:jc w:val="both"/>
        <w:rPr>
          <w:b/>
          <w:bCs/>
        </w:rPr>
      </w:pPr>
    </w:p>
    <w:p w14:paraId="3E0A2D53" w14:textId="3C3287DC" w:rsidR="003C1BA3" w:rsidRPr="00414BDB" w:rsidRDefault="00780C93" w:rsidP="00597BB6">
      <w:pPr>
        <w:widowControl w:val="0"/>
        <w:autoSpaceDE w:val="0"/>
        <w:autoSpaceDN w:val="0"/>
        <w:adjustRightInd w:val="0"/>
        <w:spacing w:line="360" w:lineRule="auto"/>
        <w:jc w:val="both"/>
        <w:rPr>
          <w:b/>
          <w:bCs/>
        </w:rPr>
      </w:pPr>
      <w:r w:rsidRPr="00414BDB">
        <w:rPr>
          <w:b/>
          <w:bCs/>
        </w:rPr>
        <w:t>М.А. Федотова, Е.Е</w:t>
      </w:r>
      <w:r w:rsidR="00BD5B70" w:rsidRPr="00414BDB">
        <w:rPr>
          <w:b/>
          <w:bCs/>
        </w:rPr>
        <w:t xml:space="preserve">. </w:t>
      </w:r>
      <w:r w:rsidRPr="00414BDB">
        <w:rPr>
          <w:b/>
          <w:bCs/>
        </w:rPr>
        <w:t>Хейфец</w:t>
      </w:r>
    </w:p>
    <w:p w14:paraId="2779A2C5" w14:textId="72576EEC" w:rsidR="00C7711A" w:rsidRPr="00414BDB" w:rsidRDefault="00780C93" w:rsidP="00597BB6">
      <w:pPr>
        <w:widowControl w:val="0"/>
        <w:autoSpaceDE w:val="0"/>
        <w:autoSpaceDN w:val="0"/>
        <w:adjustRightInd w:val="0"/>
        <w:spacing w:line="360" w:lineRule="auto"/>
        <w:jc w:val="both"/>
      </w:pPr>
      <w:r w:rsidRPr="00414BDB">
        <w:rPr>
          <w:b/>
        </w:rPr>
        <w:t>Практикум оценки девелоперских проектов</w:t>
      </w:r>
      <w:r w:rsidR="00911B31" w:rsidRPr="00414BDB">
        <w:t>:</w:t>
      </w:r>
      <w:r w:rsidR="00C7711A" w:rsidRPr="00414BDB">
        <w:rPr>
          <w:spacing w:val="192"/>
        </w:rPr>
        <w:t xml:space="preserve"> </w:t>
      </w:r>
      <w:r w:rsidR="00C7711A" w:rsidRPr="00414BDB">
        <w:t>Р</w:t>
      </w:r>
      <w:r w:rsidR="00C7711A" w:rsidRPr="00414BDB">
        <w:rPr>
          <w:spacing w:val="-1"/>
        </w:rPr>
        <w:t>аб</w:t>
      </w:r>
      <w:r w:rsidR="00C7711A" w:rsidRPr="00414BDB">
        <w:t>о</w:t>
      </w:r>
      <w:r w:rsidR="00C7711A" w:rsidRPr="00414BDB">
        <w:rPr>
          <w:spacing w:val="1"/>
        </w:rPr>
        <w:t>ч</w:t>
      </w:r>
      <w:r w:rsidR="00C7711A" w:rsidRPr="00414BDB">
        <w:rPr>
          <w:spacing w:val="-1"/>
        </w:rPr>
        <w:t>а</w:t>
      </w:r>
      <w:r w:rsidR="00C7711A" w:rsidRPr="00414BDB">
        <w:t>я п</w:t>
      </w:r>
      <w:r w:rsidR="00C7711A" w:rsidRPr="00414BDB">
        <w:rPr>
          <w:spacing w:val="1"/>
        </w:rPr>
        <w:t>р</w:t>
      </w:r>
      <w:r w:rsidR="00C7711A" w:rsidRPr="00414BDB">
        <w:t>о</w:t>
      </w:r>
      <w:r w:rsidR="00C7711A" w:rsidRPr="00414BDB">
        <w:rPr>
          <w:spacing w:val="-1"/>
        </w:rPr>
        <w:t>г</w:t>
      </w:r>
      <w:r w:rsidR="00C7711A" w:rsidRPr="00414BDB">
        <w:t>р</w:t>
      </w:r>
      <w:r w:rsidR="00C7711A" w:rsidRPr="00414BDB">
        <w:rPr>
          <w:spacing w:val="1"/>
        </w:rPr>
        <w:t>а</w:t>
      </w:r>
      <w:r w:rsidR="00C7711A" w:rsidRPr="00414BDB">
        <w:t>м</w:t>
      </w:r>
      <w:r w:rsidR="00C7711A" w:rsidRPr="00414BDB">
        <w:rPr>
          <w:spacing w:val="1"/>
        </w:rPr>
        <w:t>м</w:t>
      </w:r>
      <w:r w:rsidR="00C7711A" w:rsidRPr="00414BDB">
        <w:t>а</w:t>
      </w:r>
      <w:r w:rsidR="00C7711A" w:rsidRPr="00414BDB">
        <w:rPr>
          <w:spacing w:val="196"/>
        </w:rPr>
        <w:t xml:space="preserve"> </w:t>
      </w:r>
      <w:r w:rsidR="00C7711A" w:rsidRPr="00414BDB">
        <w:t>дисци</w:t>
      </w:r>
      <w:r w:rsidR="00C7711A" w:rsidRPr="00414BDB">
        <w:rPr>
          <w:spacing w:val="1"/>
        </w:rPr>
        <w:t>п</w:t>
      </w:r>
      <w:r w:rsidR="00C7711A" w:rsidRPr="00414BDB">
        <w:rPr>
          <w:spacing w:val="-2"/>
        </w:rPr>
        <w:t>л</w:t>
      </w:r>
      <w:r w:rsidR="00C7711A" w:rsidRPr="00414BDB">
        <w:t>ины,</w:t>
      </w:r>
      <w:r w:rsidR="00C7711A" w:rsidRPr="00414BDB">
        <w:rPr>
          <w:spacing w:val="196"/>
        </w:rPr>
        <w:t xml:space="preserve"> </w:t>
      </w:r>
      <w:r w:rsidR="00C7711A" w:rsidRPr="00414BDB">
        <w:t>для</w:t>
      </w:r>
      <w:r w:rsidR="00C7711A" w:rsidRPr="00414BDB">
        <w:rPr>
          <w:spacing w:val="196"/>
        </w:rPr>
        <w:t xml:space="preserve"> </w:t>
      </w:r>
      <w:r w:rsidR="00C7711A" w:rsidRPr="00414BDB">
        <w:t>ст</w:t>
      </w:r>
      <w:r w:rsidR="00C7711A" w:rsidRPr="00414BDB">
        <w:rPr>
          <w:spacing w:val="-2"/>
        </w:rPr>
        <w:t>у</w:t>
      </w:r>
      <w:r w:rsidR="00C7711A" w:rsidRPr="00414BDB">
        <w:t>д</w:t>
      </w:r>
      <w:r w:rsidR="00C7711A" w:rsidRPr="00414BDB">
        <w:rPr>
          <w:spacing w:val="1"/>
        </w:rPr>
        <w:t>ен</w:t>
      </w:r>
      <w:r w:rsidR="00C7711A" w:rsidRPr="00414BDB">
        <w:t>т</w:t>
      </w:r>
      <w:r w:rsidR="00C7711A" w:rsidRPr="00414BDB">
        <w:rPr>
          <w:spacing w:val="1"/>
        </w:rPr>
        <w:t>ов</w:t>
      </w:r>
      <w:r w:rsidR="00C7711A" w:rsidRPr="00414BDB">
        <w:t>,</w:t>
      </w:r>
      <w:r w:rsidR="00C7711A" w:rsidRPr="00414BDB">
        <w:rPr>
          <w:spacing w:val="195"/>
        </w:rPr>
        <w:t xml:space="preserve"> </w:t>
      </w:r>
      <w:r w:rsidR="00C7711A" w:rsidRPr="00414BDB">
        <w:t>о</w:t>
      </w:r>
      <w:r w:rsidR="00C7711A" w:rsidRPr="00414BDB">
        <w:rPr>
          <w:spacing w:val="-1"/>
        </w:rPr>
        <w:t>б</w:t>
      </w:r>
      <w:r w:rsidR="00C7711A" w:rsidRPr="00414BDB">
        <w:rPr>
          <w:spacing w:val="-3"/>
        </w:rPr>
        <w:t>у</w:t>
      </w:r>
      <w:r w:rsidR="00C7711A" w:rsidRPr="00414BDB">
        <w:t>чаю</w:t>
      </w:r>
      <w:r w:rsidR="00C7711A" w:rsidRPr="00414BDB">
        <w:rPr>
          <w:spacing w:val="1"/>
        </w:rPr>
        <w:t>щ</w:t>
      </w:r>
      <w:r w:rsidR="00C7711A" w:rsidRPr="00414BDB">
        <w:t>и</w:t>
      </w:r>
      <w:r w:rsidR="00C7711A" w:rsidRPr="00414BDB">
        <w:rPr>
          <w:spacing w:val="2"/>
        </w:rPr>
        <w:t>х</w:t>
      </w:r>
      <w:r w:rsidR="00C7711A" w:rsidRPr="00414BDB">
        <w:t>с</w:t>
      </w:r>
      <w:r w:rsidR="00C7711A" w:rsidRPr="00414BDB">
        <w:rPr>
          <w:spacing w:val="1"/>
        </w:rPr>
        <w:t>я</w:t>
      </w:r>
      <w:r w:rsidR="00C7711A" w:rsidRPr="00414BDB">
        <w:rPr>
          <w:spacing w:val="196"/>
        </w:rPr>
        <w:t xml:space="preserve"> </w:t>
      </w:r>
      <w:r w:rsidR="00C7711A" w:rsidRPr="00414BDB">
        <w:t>по н</w:t>
      </w:r>
      <w:r w:rsidR="00C7711A" w:rsidRPr="00414BDB">
        <w:rPr>
          <w:spacing w:val="1"/>
        </w:rPr>
        <w:t>а</w:t>
      </w:r>
      <w:r w:rsidR="00C7711A" w:rsidRPr="00414BDB">
        <w:t>пра</w:t>
      </w:r>
      <w:r w:rsidR="00C7711A" w:rsidRPr="00414BDB">
        <w:rPr>
          <w:spacing w:val="1"/>
        </w:rPr>
        <w:t>в</w:t>
      </w:r>
      <w:r w:rsidR="00C7711A" w:rsidRPr="00414BDB">
        <w:t>л</w:t>
      </w:r>
      <w:r w:rsidR="00C7711A" w:rsidRPr="00414BDB">
        <w:rPr>
          <w:spacing w:val="-2"/>
        </w:rPr>
        <w:t>е</w:t>
      </w:r>
      <w:r w:rsidR="00C7711A" w:rsidRPr="00414BDB">
        <w:t>н</w:t>
      </w:r>
      <w:r w:rsidR="00C7711A" w:rsidRPr="00414BDB">
        <w:rPr>
          <w:spacing w:val="1"/>
        </w:rPr>
        <w:t>и</w:t>
      </w:r>
      <w:r w:rsidR="00C7711A" w:rsidRPr="00414BDB">
        <w:t>ю</w:t>
      </w:r>
      <w:r w:rsidR="003C1BA3" w:rsidRPr="00414BDB">
        <w:t xml:space="preserve"> подготовки </w:t>
      </w:r>
      <w:r w:rsidR="00C7711A" w:rsidRPr="00414BDB">
        <w:rPr>
          <w:spacing w:val="1"/>
        </w:rPr>
        <w:t>38</w:t>
      </w:r>
      <w:r w:rsidR="00C7711A" w:rsidRPr="00414BDB">
        <w:rPr>
          <w:spacing w:val="-2"/>
        </w:rPr>
        <w:t>.</w:t>
      </w:r>
      <w:r w:rsidR="00C7711A" w:rsidRPr="00414BDB">
        <w:rPr>
          <w:spacing w:val="-1"/>
        </w:rPr>
        <w:t>0</w:t>
      </w:r>
      <w:r w:rsidR="00C51672" w:rsidRPr="00414BDB">
        <w:rPr>
          <w:spacing w:val="-1"/>
        </w:rPr>
        <w:t>4</w:t>
      </w:r>
      <w:r w:rsidR="00C7711A" w:rsidRPr="00414BDB">
        <w:t>.01 «Эко</w:t>
      </w:r>
      <w:r w:rsidR="00C7711A" w:rsidRPr="00414BDB">
        <w:rPr>
          <w:spacing w:val="-1"/>
        </w:rPr>
        <w:t>н</w:t>
      </w:r>
      <w:r w:rsidR="00C7711A" w:rsidRPr="00414BDB">
        <w:t>о</w:t>
      </w:r>
      <w:r w:rsidR="00C7711A" w:rsidRPr="00414BDB">
        <w:rPr>
          <w:spacing w:val="-1"/>
        </w:rPr>
        <w:t>м</w:t>
      </w:r>
      <w:r w:rsidR="00C7711A" w:rsidRPr="00414BDB">
        <w:t>ик</w:t>
      </w:r>
      <w:r w:rsidR="00C7711A" w:rsidRPr="00414BDB">
        <w:rPr>
          <w:spacing w:val="1"/>
        </w:rPr>
        <w:t>а</w:t>
      </w:r>
      <w:r w:rsidR="00C7711A" w:rsidRPr="00414BDB">
        <w:t xml:space="preserve">», </w:t>
      </w:r>
      <w:r w:rsidR="0029746C" w:rsidRPr="00414BDB">
        <w:t xml:space="preserve">направленность программы магистратуры </w:t>
      </w:r>
      <w:r w:rsidR="00C7711A" w:rsidRPr="00414BDB">
        <w:t>«</w:t>
      </w:r>
      <w:r w:rsidR="00911B31" w:rsidRPr="00414BDB">
        <w:t xml:space="preserve">Оценка бизнеса </w:t>
      </w:r>
      <w:r w:rsidR="00C51672" w:rsidRPr="00414BDB">
        <w:t>и корпоративные финансы</w:t>
      </w:r>
      <w:r w:rsidR="00C7711A" w:rsidRPr="00414BDB">
        <w:rPr>
          <w:spacing w:val="1"/>
        </w:rPr>
        <w:t>»</w:t>
      </w:r>
      <w:r w:rsidR="00C7711A" w:rsidRPr="00414BDB">
        <w:t>.</w:t>
      </w:r>
      <w:r w:rsidR="00C7711A" w:rsidRPr="00414BDB">
        <w:rPr>
          <w:spacing w:val="198"/>
        </w:rPr>
        <w:t xml:space="preserve"> </w:t>
      </w:r>
      <w:r w:rsidR="00C7711A" w:rsidRPr="00414BDB">
        <w:rPr>
          <w:spacing w:val="1"/>
        </w:rPr>
        <w:t>—</w:t>
      </w:r>
      <w:r w:rsidR="00C7711A" w:rsidRPr="00414BDB">
        <w:rPr>
          <w:spacing w:val="199"/>
        </w:rPr>
        <w:t xml:space="preserve"> </w:t>
      </w:r>
      <w:r w:rsidR="00C7711A" w:rsidRPr="00414BDB">
        <w:rPr>
          <w:spacing w:val="1"/>
        </w:rPr>
        <w:t>М</w:t>
      </w:r>
      <w:r w:rsidR="00C7711A" w:rsidRPr="00414BDB">
        <w:rPr>
          <w:spacing w:val="-2"/>
        </w:rPr>
        <w:t>.</w:t>
      </w:r>
      <w:r w:rsidR="00C7711A" w:rsidRPr="00414BDB">
        <w:t>:</w:t>
      </w:r>
      <w:r w:rsidR="00C7711A" w:rsidRPr="00414BDB">
        <w:rPr>
          <w:spacing w:val="198"/>
        </w:rPr>
        <w:t xml:space="preserve"> </w:t>
      </w:r>
      <w:r w:rsidR="00C7711A" w:rsidRPr="00414BDB">
        <w:rPr>
          <w:spacing w:val="1"/>
        </w:rPr>
        <w:t>Ф</w:t>
      </w:r>
      <w:r w:rsidR="00C7711A" w:rsidRPr="00414BDB">
        <w:rPr>
          <w:spacing w:val="-1"/>
        </w:rPr>
        <w:t>и</w:t>
      </w:r>
      <w:r w:rsidR="00C7711A" w:rsidRPr="00414BDB">
        <w:t>на</w:t>
      </w:r>
      <w:r w:rsidR="00C7711A" w:rsidRPr="00414BDB">
        <w:rPr>
          <w:spacing w:val="1"/>
        </w:rPr>
        <w:t>н</w:t>
      </w:r>
      <w:r w:rsidR="00C7711A" w:rsidRPr="00414BDB">
        <w:t>со</w:t>
      </w:r>
      <w:r w:rsidR="00C7711A" w:rsidRPr="00414BDB">
        <w:rPr>
          <w:spacing w:val="-2"/>
        </w:rPr>
        <w:t>в</w:t>
      </w:r>
      <w:r w:rsidR="00C7711A" w:rsidRPr="00414BDB">
        <w:t>ы</w:t>
      </w:r>
      <w:r w:rsidR="00C7711A" w:rsidRPr="00414BDB">
        <w:rPr>
          <w:spacing w:val="1"/>
        </w:rPr>
        <w:t>й</w:t>
      </w:r>
      <w:r w:rsidR="00C7711A" w:rsidRPr="00414BDB">
        <w:rPr>
          <w:spacing w:val="199"/>
        </w:rPr>
        <w:t xml:space="preserve"> </w:t>
      </w:r>
      <w:r w:rsidR="00C7711A" w:rsidRPr="00414BDB">
        <w:rPr>
          <w:spacing w:val="-2"/>
        </w:rPr>
        <w:t>у</w:t>
      </w:r>
      <w:r w:rsidR="00C7711A" w:rsidRPr="00414BDB">
        <w:t>ни</w:t>
      </w:r>
      <w:r w:rsidR="00C7711A" w:rsidRPr="00414BDB">
        <w:rPr>
          <w:spacing w:val="1"/>
        </w:rPr>
        <w:t>в</w:t>
      </w:r>
      <w:r w:rsidR="00C7711A" w:rsidRPr="00414BDB">
        <w:t>ерс</w:t>
      </w:r>
      <w:r w:rsidR="00C7711A" w:rsidRPr="00414BDB">
        <w:rPr>
          <w:spacing w:val="1"/>
        </w:rPr>
        <w:t>и</w:t>
      </w:r>
      <w:r w:rsidR="00C7711A" w:rsidRPr="00414BDB">
        <w:t>те</w:t>
      </w:r>
      <w:r w:rsidR="00C7711A" w:rsidRPr="00414BDB">
        <w:rPr>
          <w:spacing w:val="1"/>
        </w:rPr>
        <w:t>т</w:t>
      </w:r>
      <w:r w:rsidR="00C7711A" w:rsidRPr="00414BDB">
        <w:t xml:space="preserve">, </w:t>
      </w:r>
      <w:r w:rsidR="00890DA0">
        <w:rPr>
          <w:bCs/>
        </w:rPr>
        <w:t>Кафедра</w:t>
      </w:r>
      <w:r w:rsidR="00C7711A" w:rsidRPr="00414BDB">
        <w:rPr>
          <w:bCs/>
        </w:rPr>
        <w:t xml:space="preserve"> корпоративных финансов и корпоративного управления</w:t>
      </w:r>
      <w:r w:rsidR="00C7711A" w:rsidRPr="00414BDB">
        <w:t>,</w:t>
      </w:r>
      <w:r w:rsidR="00C7711A" w:rsidRPr="00414BDB">
        <w:rPr>
          <w:spacing w:val="-1"/>
        </w:rPr>
        <w:t xml:space="preserve"> </w:t>
      </w:r>
      <w:r w:rsidR="0029746C" w:rsidRPr="00414BDB">
        <w:rPr>
          <w:spacing w:val="-1"/>
        </w:rPr>
        <w:t xml:space="preserve">факультета </w:t>
      </w:r>
      <w:r w:rsidR="00597BB6" w:rsidRPr="00414BDB">
        <w:rPr>
          <w:spacing w:val="-1"/>
        </w:rPr>
        <w:t>Э</w:t>
      </w:r>
      <w:r w:rsidR="0029746C" w:rsidRPr="00414BDB">
        <w:rPr>
          <w:spacing w:val="-1"/>
        </w:rPr>
        <w:t xml:space="preserve">кономики и бизнеса, </w:t>
      </w:r>
      <w:r w:rsidR="00C7711A" w:rsidRPr="00414BDB">
        <w:rPr>
          <w:spacing w:val="1"/>
        </w:rPr>
        <w:t>2</w:t>
      </w:r>
      <w:r w:rsidR="00C7711A" w:rsidRPr="00414BDB">
        <w:t>0</w:t>
      </w:r>
      <w:r w:rsidR="00E94F07" w:rsidRPr="00414BDB">
        <w:t>2</w:t>
      </w:r>
      <w:r w:rsidR="00F23A25" w:rsidRPr="00414BDB">
        <w:t>4</w:t>
      </w:r>
      <w:r w:rsidR="00C7711A" w:rsidRPr="00414BDB">
        <w:rPr>
          <w:spacing w:val="1"/>
        </w:rPr>
        <w:t>.</w:t>
      </w:r>
      <w:r w:rsidR="00C7711A" w:rsidRPr="00414BDB">
        <w:rPr>
          <w:spacing w:val="2"/>
        </w:rPr>
        <w:t xml:space="preserve"> </w:t>
      </w:r>
      <w:r w:rsidR="00C7711A" w:rsidRPr="00414BDB">
        <w:t>–</w:t>
      </w:r>
      <w:r w:rsidR="00C7711A" w:rsidRPr="00414BDB">
        <w:rPr>
          <w:spacing w:val="2"/>
        </w:rPr>
        <w:t xml:space="preserve"> </w:t>
      </w:r>
      <w:r w:rsidR="006B46FB" w:rsidRPr="00414BDB">
        <w:rPr>
          <w:spacing w:val="2"/>
        </w:rPr>
        <w:t>2</w:t>
      </w:r>
      <w:r w:rsidR="00414BDB">
        <w:rPr>
          <w:spacing w:val="2"/>
        </w:rPr>
        <w:t>6</w:t>
      </w:r>
      <w:r w:rsidR="00C7711A" w:rsidRPr="00414BDB">
        <w:rPr>
          <w:spacing w:val="1"/>
        </w:rPr>
        <w:t>с</w:t>
      </w:r>
      <w:r w:rsidR="00C7711A" w:rsidRPr="00414BDB">
        <w:t>.</w:t>
      </w:r>
    </w:p>
    <w:p w14:paraId="00661C56" w14:textId="77777777" w:rsidR="002B2CAC" w:rsidRPr="00414BDB" w:rsidRDefault="002B2CAC" w:rsidP="00887E2D">
      <w:pPr>
        <w:jc w:val="both"/>
        <w:rPr>
          <w:sz w:val="24"/>
          <w:szCs w:val="24"/>
        </w:rPr>
      </w:pPr>
    </w:p>
    <w:p w14:paraId="6859CEA1" w14:textId="74379894" w:rsidR="00C7711A" w:rsidRPr="00414BDB" w:rsidRDefault="00C7711A" w:rsidP="00DF7124">
      <w:pPr>
        <w:widowControl w:val="0"/>
        <w:autoSpaceDE w:val="0"/>
        <w:autoSpaceDN w:val="0"/>
        <w:adjustRightInd w:val="0"/>
        <w:jc w:val="both"/>
        <w:rPr>
          <w:sz w:val="24"/>
          <w:szCs w:val="24"/>
        </w:rPr>
      </w:pPr>
      <w:r w:rsidRPr="00414BDB">
        <w:rPr>
          <w:sz w:val="24"/>
          <w:szCs w:val="24"/>
        </w:rPr>
        <w:t>Дисц</w:t>
      </w:r>
      <w:r w:rsidRPr="00414BDB">
        <w:rPr>
          <w:spacing w:val="1"/>
          <w:sz w:val="24"/>
          <w:szCs w:val="24"/>
        </w:rPr>
        <w:t>ип</w:t>
      </w:r>
      <w:r w:rsidRPr="00414BDB">
        <w:rPr>
          <w:spacing w:val="-1"/>
          <w:sz w:val="24"/>
          <w:szCs w:val="24"/>
        </w:rPr>
        <w:t>л</w:t>
      </w:r>
      <w:r w:rsidRPr="00414BDB">
        <w:rPr>
          <w:sz w:val="24"/>
          <w:szCs w:val="24"/>
        </w:rPr>
        <w:t>и</w:t>
      </w:r>
      <w:r w:rsidRPr="00414BDB">
        <w:rPr>
          <w:spacing w:val="1"/>
          <w:sz w:val="24"/>
          <w:szCs w:val="24"/>
        </w:rPr>
        <w:t>н</w:t>
      </w:r>
      <w:r w:rsidRPr="00414BDB">
        <w:rPr>
          <w:sz w:val="24"/>
          <w:szCs w:val="24"/>
        </w:rPr>
        <w:t>а</w:t>
      </w:r>
      <w:r w:rsidRPr="00414BDB">
        <w:rPr>
          <w:spacing w:val="64"/>
          <w:sz w:val="24"/>
          <w:szCs w:val="24"/>
        </w:rPr>
        <w:t xml:space="preserve"> </w:t>
      </w:r>
      <w:r w:rsidRPr="00414BDB">
        <w:rPr>
          <w:spacing w:val="-7"/>
          <w:sz w:val="24"/>
          <w:szCs w:val="24"/>
        </w:rPr>
        <w:t>«</w:t>
      </w:r>
      <w:r w:rsidR="00780C93" w:rsidRPr="00414BDB">
        <w:rPr>
          <w:sz w:val="24"/>
          <w:szCs w:val="24"/>
        </w:rPr>
        <w:t>Практикум оценки девелоперских проектов</w:t>
      </w:r>
      <w:r w:rsidRPr="00414BDB">
        <w:rPr>
          <w:sz w:val="24"/>
          <w:szCs w:val="24"/>
        </w:rPr>
        <w:t>»</w:t>
      </w:r>
      <w:r w:rsidRPr="00414BDB">
        <w:rPr>
          <w:spacing w:val="58"/>
          <w:sz w:val="24"/>
          <w:szCs w:val="24"/>
        </w:rPr>
        <w:t xml:space="preserve"> </w:t>
      </w:r>
      <w:r w:rsidRPr="00414BDB">
        <w:rPr>
          <w:sz w:val="24"/>
          <w:szCs w:val="24"/>
        </w:rPr>
        <w:t>р</w:t>
      </w:r>
      <w:r w:rsidRPr="00414BDB">
        <w:rPr>
          <w:spacing w:val="1"/>
          <w:sz w:val="24"/>
          <w:szCs w:val="24"/>
        </w:rPr>
        <w:t>а</w:t>
      </w:r>
      <w:r w:rsidRPr="00414BDB">
        <w:rPr>
          <w:sz w:val="24"/>
          <w:szCs w:val="24"/>
        </w:rPr>
        <w:t>скрыв</w:t>
      </w:r>
      <w:r w:rsidRPr="00414BDB">
        <w:rPr>
          <w:spacing w:val="-1"/>
          <w:sz w:val="24"/>
          <w:szCs w:val="24"/>
        </w:rPr>
        <w:t>а</w:t>
      </w:r>
      <w:r w:rsidRPr="00414BDB">
        <w:rPr>
          <w:sz w:val="24"/>
          <w:szCs w:val="24"/>
        </w:rPr>
        <w:t>ет специфи</w:t>
      </w:r>
      <w:r w:rsidRPr="00414BDB">
        <w:rPr>
          <w:spacing w:val="3"/>
          <w:sz w:val="24"/>
          <w:szCs w:val="24"/>
        </w:rPr>
        <w:t>к</w:t>
      </w:r>
      <w:r w:rsidRPr="00414BDB">
        <w:rPr>
          <w:sz w:val="24"/>
          <w:szCs w:val="24"/>
        </w:rPr>
        <w:t>у</w:t>
      </w:r>
      <w:r w:rsidRPr="00414BDB">
        <w:rPr>
          <w:spacing w:val="62"/>
          <w:sz w:val="24"/>
          <w:szCs w:val="24"/>
        </w:rPr>
        <w:t xml:space="preserve"> </w:t>
      </w:r>
      <w:r w:rsidRPr="00414BDB">
        <w:rPr>
          <w:sz w:val="24"/>
          <w:szCs w:val="24"/>
        </w:rPr>
        <w:t>о</w:t>
      </w:r>
      <w:r w:rsidRPr="00414BDB">
        <w:rPr>
          <w:spacing w:val="1"/>
          <w:sz w:val="24"/>
          <w:szCs w:val="24"/>
        </w:rPr>
        <w:t>ц</w:t>
      </w:r>
      <w:r w:rsidRPr="00414BDB">
        <w:rPr>
          <w:sz w:val="24"/>
          <w:szCs w:val="24"/>
        </w:rPr>
        <w:t xml:space="preserve">енки </w:t>
      </w:r>
      <w:r w:rsidR="008626C9" w:rsidRPr="00414BDB">
        <w:rPr>
          <w:sz w:val="24"/>
          <w:szCs w:val="24"/>
        </w:rPr>
        <w:t>девелоперский проектов</w:t>
      </w:r>
      <w:r w:rsidRPr="00414BDB">
        <w:rPr>
          <w:sz w:val="24"/>
          <w:szCs w:val="24"/>
        </w:rPr>
        <w:t>;</w:t>
      </w:r>
      <w:r w:rsidRPr="00414BDB">
        <w:rPr>
          <w:spacing w:val="33"/>
          <w:sz w:val="24"/>
          <w:szCs w:val="24"/>
        </w:rPr>
        <w:t xml:space="preserve"> </w:t>
      </w:r>
      <w:r w:rsidRPr="00414BDB">
        <w:rPr>
          <w:sz w:val="24"/>
          <w:szCs w:val="24"/>
        </w:rPr>
        <w:t>знак</w:t>
      </w:r>
      <w:r w:rsidRPr="00414BDB">
        <w:rPr>
          <w:spacing w:val="-2"/>
          <w:sz w:val="24"/>
          <w:szCs w:val="24"/>
        </w:rPr>
        <w:t>о</w:t>
      </w:r>
      <w:r w:rsidRPr="00414BDB">
        <w:rPr>
          <w:sz w:val="24"/>
          <w:szCs w:val="24"/>
        </w:rPr>
        <w:t>мит</w:t>
      </w:r>
      <w:r w:rsidRPr="00414BDB">
        <w:rPr>
          <w:spacing w:val="33"/>
          <w:sz w:val="24"/>
          <w:szCs w:val="24"/>
        </w:rPr>
        <w:t xml:space="preserve"> </w:t>
      </w:r>
      <w:r w:rsidRPr="00414BDB">
        <w:rPr>
          <w:sz w:val="24"/>
          <w:szCs w:val="24"/>
        </w:rPr>
        <w:t>с</w:t>
      </w:r>
      <w:r w:rsidRPr="00414BDB">
        <w:rPr>
          <w:spacing w:val="2"/>
          <w:sz w:val="24"/>
          <w:szCs w:val="24"/>
        </w:rPr>
        <w:t>т</w:t>
      </w:r>
      <w:r w:rsidRPr="00414BDB">
        <w:rPr>
          <w:spacing w:val="-6"/>
          <w:sz w:val="24"/>
          <w:szCs w:val="24"/>
        </w:rPr>
        <w:t>у</w:t>
      </w:r>
      <w:r w:rsidRPr="00414BDB">
        <w:rPr>
          <w:spacing w:val="2"/>
          <w:sz w:val="24"/>
          <w:szCs w:val="24"/>
        </w:rPr>
        <w:t>д</w:t>
      </w:r>
      <w:r w:rsidRPr="00414BDB">
        <w:rPr>
          <w:sz w:val="24"/>
          <w:szCs w:val="24"/>
        </w:rPr>
        <w:t>ентов</w:t>
      </w:r>
      <w:r w:rsidRPr="00414BDB">
        <w:rPr>
          <w:spacing w:val="33"/>
          <w:sz w:val="24"/>
          <w:szCs w:val="24"/>
        </w:rPr>
        <w:t xml:space="preserve"> </w:t>
      </w:r>
      <w:r w:rsidRPr="00414BDB">
        <w:rPr>
          <w:sz w:val="24"/>
          <w:szCs w:val="24"/>
        </w:rPr>
        <w:t>с</w:t>
      </w:r>
      <w:r w:rsidRPr="00414BDB">
        <w:rPr>
          <w:spacing w:val="32"/>
          <w:sz w:val="24"/>
          <w:szCs w:val="24"/>
        </w:rPr>
        <w:t xml:space="preserve"> </w:t>
      </w:r>
      <w:r w:rsidRPr="00414BDB">
        <w:rPr>
          <w:sz w:val="24"/>
          <w:szCs w:val="24"/>
        </w:rPr>
        <w:t>ос</w:t>
      </w:r>
      <w:r w:rsidR="00C306DD" w:rsidRPr="00414BDB">
        <w:rPr>
          <w:sz w:val="24"/>
          <w:szCs w:val="24"/>
        </w:rPr>
        <w:t xml:space="preserve">обенностями </w:t>
      </w:r>
      <w:r w:rsidR="008626C9" w:rsidRPr="00414BDB">
        <w:rPr>
          <w:sz w:val="24"/>
          <w:szCs w:val="24"/>
        </w:rPr>
        <w:t>девелоперского проекта как специфического объекта недвижимости и объекта оценки</w:t>
      </w:r>
      <w:r w:rsidRPr="00414BDB">
        <w:rPr>
          <w:sz w:val="24"/>
          <w:szCs w:val="24"/>
        </w:rPr>
        <w:t xml:space="preserve">. </w:t>
      </w:r>
      <w:r w:rsidR="00DF7124" w:rsidRPr="00414BDB">
        <w:rPr>
          <w:sz w:val="24"/>
        </w:rPr>
        <w:t xml:space="preserve">Рабочая программа дисциплины </w:t>
      </w:r>
      <w:r w:rsidR="00DF7124" w:rsidRPr="00414BDB">
        <w:rPr>
          <w:spacing w:val="-2"/>
          <w:sz w:val="24"/>
        </w:rPr>
        <w:t>содержит</w:t>
      </w:r>
      <w:r w:rsidR="00DF7124" w:rsidRPr="00414BDB">
        <w:rPr>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r w:rsidR="00DF7124" w:rsidRPr="00414BDB">
        <w:rPr>
          <w:spacing w:val="174"/>
          <w:sz w:val="24"/>
          <w:szCs w:val="24"/>
        </w:rPr>
        <w:t>в</w:t>
      </w:r>
      <w:r w:rsidRPr="00414BDB">
        <w:rPr>
          <w:spacing w:val="1"/>
          <w:sz w:val="24"/>
          <w:szCs w:val="24"/>
        </w:rPr>
        <w:t>т</w:t>
      </w:r>
      <w:r w:rsidRPr="00414BDB">
        <w:rPr>
          <w:sz w:val="24"/>
          <w:szCs w:val="24"/>
        </w:rPr>
        <w:t>.ч.</w:t>
      </w:r>
      <w:r w:rsidRPr="00414BDB">
        <w:rPr>
          <w:spacing w:val="174"/>
          <w:sz w:val="24"/>
          <w:szCs w:val="24"/>
        </w:rPr>
        <w:t xml:space="preserve"> </w:t>
      </w:r>
      <w:r w:rsidRPr="00414BDB">
        <w:rPr>
          <w:spacing w:val="1"/>
          <w:sz w:val="24"/>
          <w:szCs w:val="24"/>
        </w:rPr>
        <w:t>ин</w:t>
      </w:r>
      <w:r w:rsidRPr="00414BDB">
        <w:rPr>
          <w:sz w:val="24"/>
          <w:szCs w:val="24"/>
        </w:rPr>
        <w:t>ф</w:t>
      </w:r>
      <w:r w:rsidRPr="00414BDB">
        <w:rPr>
          <w:spacing w:val="-1"/>
          <w:sz w:val="24"/>
          <w:szCs w:val="24"/>
        </w:rPr>
        <w:t>о</w:t>
      </w:r>
      <w:r w:rsidRPr="00414BDB">
        <w:rPr>
          <w:sz w:val="24"/>
          <w:szCs w:val="24"/>
        </w:rPr>
        <w:t>р</w:t>
      </w:r>
      <w:r w:rsidRPr="00414BDB">
        <w:rPr>
          <w:spacing w:val="-1"/>
          <w:sz w:val="24"/>
          <w:szCs w:val="24"/>
        </w:rPr>
        <w:t>ма</w:t>
      </w:r>
      <w:r w:rsidRPr="00414BDB">
        <w:rPr>
          <w:sz w:val="24"/>
          <w:szCs w:val="24"/>
        </w:rPr>
        <w:t>ц</w:t>
      </w:r>
      <w:r w:rsidRPr="00414BDB">
        <w:rPr>
          <w:spacing w:val="1"/>
          <w:sz w:val="24"/>
          <w:szCs w:val="24"/>
        </w:rPr>
        <w:t>и</w:t>
      </w:r>
      <w:r w:rsidRPr="00414BDB">
        <w:rPr>
          <w:sz w:val="24"/>
          <w:szCs w:val="24"/>
        </w:rPr>
        <w:t>о</w:t>
      </w:r>
      <w:r w:rsidRPr="00414BDB">
        <w:rPr>
          <w:spacing w:val="1"/>
          <w:sz w:val="24"/>
          <w:szCs w:val="24"/>
        </w:rPr>
        <w:t>нн</w:t>
      </w:r>
      <w:r w:rsidRPr="00414BDB">
        <w:rPr>
          <w:sz w:val="24"/>
          <w:szCs w:val="24"/>
        </w:rPr>
        <w:t>ая</w:t>
      </w:r>
      <w:r w:rsidRPr="00414BDB">
        <w:rPr>
          <w:spacing w:val="174"/>
          <w:sz w:val="24"/>
          <w:szCs w:val="24"/>
        </w:rPr>
        <w:t xml:space="preserve"> </w:t>
      </w:r>
      <w:r w:rsidRPr="00414BDB">
        <w:rPr>
          <w:sz w:val="24"/>
          <w:szCs w:val="24"/>
        </w:rPr>
        <w:t>база</w:t>
      </w:r>
      <w:r w:rsidRPr="00414BDB">
        <w:rPr>
          <w:spacing w:val="174"/>
          <w:sz w:val="24"/>
          <w:szCs w:val="24"/>
        </w:rPr>
        <w:t xml:space="preserve"> </w:t>
      </w:r>
      <w:r w:rsidRPr="00414BDB">
        <w:rPr>
          <w:sz w:val="24"/>
          <w:szCs w:val="24"/>
        </w:rPr>
        <w:t>оц</w:t>
      </w:r>
      <w:r w:rsidRPr="00414BDB">
        <w:rPr>
          <w:spacing w:val="-1"/>
          <w:sz w:val="24"/>
          <w:szCs w:val="24"/>
        </w:rPr>
        <w:t>е</w:t>
      </w:r>
      <w:r w:rsidRPr="00414BDB">
        <w:rPr>
          <w:sz w:val="24"/>
          <w:szCs w:val="24"/>
        </w:rPr>
        <w:t>н</w:t>
      </w:r>
      <w:r w:rsidRPr="00414BDB">
        <w:rPr>
          <w:spacing w:val="1"/>
          <w:sz w:val="24"/>
          <w:szCs w:val="24"/>
        </w:rPr>
        <w:t>к</w:t>
      </w:r>
      <w:r w:rsidRPr="00414BDB">
        <w:rPr>
          <w:sz w:val="24"/>
          <w:szCs w:val="24"/>
        </w:rPr>
        <w:t>и</w:t>
      </w:r>
      <w:r w:rsidRPr="00414BDB">
        <w:rPr>
          <w:spacing w:val="173"/>
          <w:sz w:val="24"/>
          <w:szCs w:val="24"/>
        </w:rPr>
        <w:t xml:space="preserve"> </w:t>
      </w:r>
      <w:r w:rsidRPr="00414BDB">
        <w:rPr>
          <w:sz w:val="24"/>
          <w:szCs w:val="24"/>
        </w:rPr>
        <w:t>и</w:t>
      </w:r>
      <w:r w:rsidRPr="00414BDB">
        <w:rPr>
          <w:spacing w:val="176"/>
          <w:sz w:val="24"/>
          <w:szCs w:val="24"/>
        </w:rPr>
        <w:t xml:space="preserve"> </w:t>
      </w:r>
      <w:r w:rsidRPr="00414BDB">
        <w:rPr>
          <w:spacing w:val="1"/>
          <w:sz w:val="24"/>
          <w:szCs w:val="24"/>
        </w:rPr>
        <w:t>п</w:t>
      </w:r>
      <w:r w:rsidRPr="00414BDB">
        <w:rPr>
          <w:sz w:val="24"/>
          <w:szCs w:val="24"/>
        </w:rPr>
        <w:t>ер</w:t>
      </w:r>
      <w:r w:rsidRPr="00414BDB">
        <w:rPr>
          <w:spacing w:val="-1"/>
          <w:sz w:val="24"/>
          <w:szCs w:val="24"/>
        </w:rPr>
        <w:t>е</w:t>
      </w:r>
      <w:r w:rsidRPr="00414BDB">
        <w:rPr>
          <w:sz w:val="24"/>
          <w:szCs w:val="24"/>
        </w:rPr>
        <w:t>ч</w:t>
      </w:r>
      <w:r w:rsidRPr="00414BDB">
        <w:rPr>
          <w:spacing w:val="-1"/>
          <w:sz w:val="24"/>
          <w:szCs w:val="24"/>
        </w:rPr>
        <w:t>е</w:t>
      </w:r>
      <w:r w:rsidRPr="00414BDB">
        <w:rPr>
          <w:sz w:val="24"/>
          <w:szCs w:val="24"/>
        </w:rPr>
        <w:t>нь ком</w:t>
      </w:r>
      <w:r w:rsidRPr="00414BDB">
        <w:rPr>
          <w:spacing w:val="1"/>
          <w:sz w:val="24"/>
          <w:szCs w:val="24"/>
        </w:rPr>
        <w:t>п</w:t>
      </w:r>
      <w:r w:rsidRPr="00414BDB">
        <w:rPr>
          <w:sz w:val="24"/>
          <w:szCs w:val="24"/>
        </w:rPr>
        <w:t>ьют</w:t>
      </w:r>
      <w:r w:rsidRPr="00414BDB">
        <w:rPr>
          <w:spacing w:val="-1"/>
          <w:sz w:val="24"/>
          <w:szCs w:val="24"/>
        </w:rPr>
        <w:t>е</w:t>
      </w:r>
      <w:r w:rsidRPr="00414BDB">
        <w:rPr>
          <w:sz w:val="24"/>
          <w:szCs w:val="24"/>
        </w:rPr>
        <w:t>рных програм</w:t>
      </w:r>
      <w:r w:rsidRPr="00414BDB">
        <w:rPr>
          <w:spacing w:val="-1"/>
          <w:sz w:val="24"/>
          <w:szCs w:val="24"/>
        </w:rPr>
        <w:t>м</w:t>
      </w:r>
      <w:r w:rsidRPr="00414BDB">
        <w:rPr>
          <w:sz w:val="24"/>
          <w:szCs w:val="24"/>
        </w:rPr>
        <w:t>, пр</w:t>
      </w:r>
      <w:r w:rsidRPr="00414BDB">
        <w:rPr>
          <w:spacing w:val="1"/>
          <w:sz w:val="24"/>
          <w:szCs w:val="24"/>
        </w:rPr>
        <w:t>и</w:t>
      </w:r>
      <w:r w:rsidRPr="00414BDB">
        <w:rPr>
          <w:sz w:val="24"/>
          <w:szCs w:val="24"/>
        </w:rPr>
        <w:t>м</w:t>
      </w:r>
      <w:r w:rsidRPr="00414BDB">
        <w:rPr>
          <w:spacing w:val="-1"/>
          <w:sz w:val="24"/>
          <w:szCs w:val="24"/>
        </w:rPr>
        <w:t>е</w:t>
      </w:r>
      <w:r w:rsidRPr="00414BDB">
        <w:rPr>
          <w:sz w:val="24"/>
          <w:szCs w:val="24"/>
        </w:rPr>
        <w:t>няе</w:t>
      </w:r>
      <w:r w:rsidRPr="00414BDB">
        <w:rPr>
          <w:spacing w:val="-1"/>
          <w:sz w:val="24"/>
          <w:szCs w:val="24"/>
        </w:rPr>
        <w:t>м</w:t>
      </w:r>
      <w:r w:rsidRPr="00414BDB">
        <w:rPr>
          <w:sz w:val="24"/>
          <w:szCs w:val="24"/>
        </w:rPr>
        <w:t>ых</w:t>
      </w:r>
      <w:r w:rsidRPr="00414BDB">
        <w:rPr>
          <w:spacing w:val="1"/>
          <w:sz w:val="24"/>
          <w:szCs w:val="24"/>
        </w:rPr>
        <w:t xml:space="preserve"> </w:t>
      </w:r>
      <w:r w:rsidRPr="00414BDB">
        <w:rPr>
          <w:sz w:val="24"/>
          <w:szCs w:val="24"/>
        </w:rPr>
        <w:t>в совр</w:t>
      </w:r>
      <w:r w:rsidRPr="00414BDB">
        <w:rPr>
          <w:spacing w:val="-2"/>
          <w:sz w:val="24"/>
          <w:szCs w:val="24"/>
        </w:rPr>
        <w:t>е</w:t>
      </w:r>
      <w:r w:rsidRPr="00414BDB">
        <w:rPr>
          <w:sz w:val="24"/>
          <w:szCs w:val="24"/>
        </w:rPr>
        <w:t>м</w:t>
      </w:r>
      <w:r w:rsidRPr="00414BDB">
        <w:rPr>
          <w:spacing w:val="-1"/>
          <w:sz w:val="24"/>
          <w:szCs w:val="24"/>
        </w:rPr>
        <w:t>е</w:t>
      </w:r>
      <w:r w:rsidRPr="00414BDB">
        <w:rPr>
          <w:sz w:val="24"/>
          <w:szCs w:val="24"/>
        </w:rPr>
        <w:t>н</w:t>
      </w:r>
      <w:r w:rsidRPr="00414BDB">
        <w:rPr>
          <w:spacing w:val="1"/>
          <w:sz w:val="24"/>
          <w:szCs w:val="24"/>
        </w:rPr>
        <w:t>н</w:t>
      </w:r>
      <w:r w:rsidRPr="00414BDB">
        <w:rPr>
          <w:sz w:val="24"/>
          <w:szCs w:val="24"/>
        </w:rPr>
        <w:t>ой о</w:t>
      </w:r>
      <w:r w:rsidRPr="00414BDB">
        <w:rPr>
          <w:spacing w:val="1"/>
          <w:sz w:val="24"/>
          <w:szCs w:val="24"/>
        </w:rPr>
        <w:t>ц</w:t>
      </w:r>
      <w:r w:rsidRPr="00414BDB">
        <w:rPr>
          <w:sz w:val="24"/>
          <w:szCs w:val="24"/>
        </w:rPr>
        <w:t>еноч</w:t>
      </w:r>
      <w:r w:rsidRPr="00414BDB">
        <w:rPr>
          <w:spacing w:val="1"/>
          <w:sz w:val="24"/>
          <w:szCs w:val="24"/>
        </w:rPr>
        <w:t>н</w:t>
      </w:r>
      <w:r w:rsidRPr="00414BDB">
        <w:rPr>
          <w:spacing w:val="-2"/>
          <w:sz w:val="24"/>
          <w:szCs w:val="24"/>
        </w:rPr>
        <w:t>о</w:t>
      </w:r>
      <w:r w:rsidRPr="00414BDB">
        <w:rPr>
          <w:sz w:val="24"/>
          <w:szCs w:val="24"/>
        </w:rPr>
        <w:t>й деятель</w:t>
      </w:r>
      <w:r w:rsidRPr="00414BDB">
        <w:rPr>
          <w:spacing w:val="1"/>
          <w:sz w:val="24"/>
          <w:szCs w:val="24"/>
        </w:rPr>
        <w:t>н</w:t>
      </w:r>
      <w:r w:rsidRPr="00414BDB">
        <w:rPr>
          <w:sz w:val="24"/>
          <w:szCs w:val="24"/>
        </w:rPr>
        <w:t>ости</w:t>
      </w:r>
      <w:r w:rsidR="00F207B3" w:rsidRPr="00414BDB">
        <w:rPr>
          <w:sz w:val="24"/>
          <w:szCs w:val="24"/>
        </w:rPr>
        <w:t>.</w:t>
      </w:r>
    </w:p>
    <w:p w14:paraId="5858E9F4" w14:textId="77777777" w:rsidR="009E1647" w:rsidRPr="00414BDB" w:rsidRDefault="009E1647" w:rsidP="0024713A">
      <w:pPr>
        <w:widowControl w:val="0"/>
        <w:autoSpaceDE w:val="0"/>
        <w:autoSpaceDN w:val="0"/>
        <w:adjustRightInd w:val="0"/>
        <w:jc w:val="center"/>
        <w:rPr>
          <w:i/>
          <w:highlight w:val="yellow"/>
        </w:rPr>
      </w:pPr>
    </w:p>
    <w:p w14:paraId="66141A58" w14:textId="77777777" w:rsidR="00CE3047" w:rsidRPr="00414BDB" w:rsidRDefault="00CE3047" w:rsidP="0024713A">
      <w:pPr>
        <w:widowControl w:val="0"/>
        <w:autoSpaceDE w:val="0"/>
        <w:autoSpaceDN w:val="0"/>
        <w:adjustRightInd w:val="0"/>
        <w:jc w:val="center"/>
        <w:rPr>
          <w:i/>
          <w:highlight w:val="yellow"/>
        </w:rPr>
      </w:pPr>
    </w:p>
    <w:p w14:paraId="34A97D98" w14:textId="77777777" w:rsidR="00C7711A" w:rsidRPr="00414BDB" w:rsidRDefault="00C7711A" w:rsidP="00C7711A">
      <w:pPr>
        <w:widowControl w:val="0"/>
        <w:autoSpaceDE w:val="0"/>
        <w:autoSpaceDN w:val="0"/>
        <w:adjustRightInd w:val="0"/>
        <w:ind w:left="426" w:right="746"/>
        <w:jc w:val="center"/>
        <w:rPr>
          <w:b/>
          <w:bCs/>
          <w:sz w:val="24"/>
          <w:szCs w:val="24"/>
        </w:rPr>
      </w:pPr>
    </w:p>
    <w:p w14:paraId="0B81074D" w14:textId="77777777" w:rsidR="00597BB6" w:rsidRPr="00414BDB" w:rsidRDefault="00780C93" w:rsidP="00C7711A">
      <w:pPr>
        <w:widowControl w:val="0"/>
        <w:autoSpaceDE w:val="0"/>
        <w:autoSpaceDN w:val="0"/>
        <w:adjustRightInd w:val="0"/>
        <w:ind w:left="426" w:right="746"/>
        <w:jc w:val="center"/>
        <w:rPr>
          <w:b/>
          <w:bCs/>
        </w:rPr>
      </w:pPr>
      <w:r w:rsidRPr="00414BDB">
        <w:rPr>
          <w:b/>
          <w:bCs/>
        </w:rPr>
        <w:t xml:space="preserve">Марина Алексеевна Федотова, </w:t>
      </w:r>
    </w:p>
    <w:p w14:paraId="3E32D16D" w14:textId="2E1234D1" w:rsidR="0065423A" w:rsidRPr="00414BDB" w:rsidRDefault="00780C93" w:rsidP="00C7711A">
      <w:pPr>
        <w:widowControl w:val="0"/>
        <w:autoSpaceDE w:val="0"/>
        <w:autoSpaceDN w:val="0"/>
        <w:adjustRightInd w:val="0"/>
        <w:ind w:left="426" w:right="746"/>
        <w:jc w:val="center"/>
        <w:rPr>
          <w:b/>
          <w:bCs/>
        </w:rPr>
      </w:pPr>
      <w:r w:rsidRPr="00414BDB">
        <w:rPr>
          <w:b/>
          <w:bCs/>
        </w:rPr>
        <w:t>Елизавета Евгеньевна Хейфец</w:t>
      </w:r>
    </w:p>
    <w:p w14:paraId="7EE96B9E" w14:textId="77777777" w:rsidR="00C7711A" w:rsidRPr="00414BDB" w:rsidRDefault="00C7711A" w:rsidP="00C7711A">
      <w:pPr>
        <w:widowControl w:val="0"/>
        <w:autoSpaceDE w:val="0"/>
        <w:autoSpaceDN w:val="0"/>
        <w:adjustRightInd w:val="0"/>
        <w:rPr>
          <w:b/>
        </w:rPr>
      </w:pPr>
    </w:p>
    <w:p w14:paraId="5BD2834F" w14:textId="3EB8C92F" w:rsidR="00C7711A" w:rsidRPr="00414BDB" w:rsidRDefault="00780C93" w:rsidP="00C7711A">
      <w:pPr>
        <w:widowControl w:val="0"/>
        <w:autoSpaceDE w:val="0"/>
        <w:autoSpaceDN w:val="0"/>
        <w:adjustRightInd w:val="0"/>
        <w:ind w:left="455" w:right="950"/>
        <w:jc w:val="center"/>
        <w:rPr>
          <w:b/>
        </w:rPr>
      </w:pPr>
      <w:r w:rsidRPr="00414BDB">
        <w:rPr>
          <w:b/>
          <w:bCs/>
        </w:rPr>
        <w:t>ПРАКТИКУМ ОЦЕНКИ ДЕВЕЛОПЕРСКИХ ПРОЕКТОВ</w:t>
      </w:r>
    </w:p>
    <w:p w14:paraId="68359A93" w14:textId="77777777" w:rsidR="00597BB6" w:rsidRPr="00414BDB" w:rsidRDefault="00597BB6" w:rsidP="00B01737">
      <w:pPr>
        <w:widowControl w:val="0"/>
        <w:tabs>
          <w:tab w:val="left" w:pos="5884"/>
        </w:tabs>
        <w:autoSpaceDE w:val="0"/>
        <w:autoSpaceDN w:val="0"/>
        <w:adjustRightInd w:val="0"/>
        <w:jc w:val="center"/>
      </w:pPr>
    </w:p>
    <w:p w14:paraId="360451BB" w14:textId="33DE0A15" w:rsidR="003C1BA3" w:rsidRPr="00414BDB" w:rsidRDefault="00C7711A" w:rsidP="00B01737">
      <w:pPr>
        <w:widowControl w:val="0"/>
        <w:tabs>
          <w:tab w:val="left" w:pos="5884"/>
        </w:tabs>
        <w:autoSpaceDE w:val="0"/>
        <w:autoSpaceDN w:val="0"/>
        <w:adjustRightInd w:val="0"/>
        <w:jc w:val="center"/>
      </w:pPr>
      <w:r w:rsidRPr="00414BDB">
        <w:t>Рабоч</w:t>
      </w:r>
      <w:r w:rsidRPr="00414BDB">
        <w:rPr>
          <w:spacing w:val="-1"/>
        </w:rPr>
        <w:t>а</w:t>
      </w:r>
      <w:r w:rsidRPr="00414BDB">
        <w:t>я програ</w:t>
      </w:r>
      <w:r w:rsidRPr="00414BDB">
        <w:rPr>
          <w:spacing w:val="-1"/>
        </w:rPr>
        <w:t>м</w:t>
      </w:r>
      <w:r w:rsidRPr="00414BDB">
        <w:t>ма</w:t>
      </w:r>
      <w:r w:rsidRPr="00414BDB">
        <w:rPr>
          <w:spacing w:val="2"/>
        </w:rPr>
        <w:t xml:space="preserve"> </w:t>
      </w:r>
      <w:r w:rsidRPr="00414BDB">
        <w:rPr>
          <w:spacing w:val="-1"/>
        </w:rPr>
        <w:t>д</w:t>
      </w:r>
      <w:r w:rsidRPr="00414BDB">
        <w:t xml:space="preserve">исциплины </w:t>
      </w:r>
    </w:p>
    <w:p w14:paraId="5EC03937" w14:textId="77777777" w:rsidR="003C1BA3" w:rsidRPr="00414BDB" w:rsidRDefault="003C1BA3" w:rsidP="003C1BA3">
      <w:pPr>
        <w:widowControl w:val="0"/>
        <w:tabs>
          <w:tab w:val="left" w:pos="5884"/>
        </w:tabs>
        <w:autoSpaceDE w:val="0"/>
        <w:autoSpaceDN w:val="0"/>
        <w:adjustRightInd w:val="0"/>
        <w:ind w:left="1358" w:right="1868" w:firstLine="1058"/>
        <w:jc w:val="center"/>
      </w:pPr>
    </w:p>
    <w:p w14:paraId="01999901" w14:textId="1160AA57" w:rsidR="00DF32D8" w:rsidRPr="00414BDB" w:rsidRDefault="00DF32D8" w:rsidP="00DF32D8">
      <w:pPr>
        <w:widowControl w:val="0"/>
        <w:autoSpaceDE w:val="0"/>
        <w:autoSpaceDN w:val="0"/>
        <w:adjustRightInd w:val="0"/>
        <w:jc w:val="center"/>
        <w:rPr>
          <w:sz w:val="24"/>
          <w:szCs w:val="24"/>
        </w:rPr>
      </w:pPr>
    </w:p>
    <w:p w14:paraId="447377D0" w14:textId="5C79B3BE" w:rsidR="00247054" w:rsidRPr="00414BDB" w:rsidRDefault="00247054" w:rsidP="00DF32D8">
      <w:pPr>
        <w:widowControl w:val="0"/>
        <w:autoSpaceDE w:val="0"/>
        <w:autoSpaceDN w:val="0"/>
        <w:adjustRightInd w:val="0"/>
        <w:jc w:val="center"/>
        <w:rPr>
          <w:sz w:val="24"/>
          <w:szCs w:val="24"/>
        </w:rPr>
      </w:pPr>
    </w:p>
    <w:p w14:paraId="43F16BB2" w14:textId="7D8134F7" w:rsidR="00247054" w:rsidRPr="00414BDB" w:rsidRDefault="00247054" w:rsidP="00DF32D8">
      <w:pPr>
        <w:widowControl w:val="0"/>
        <w:autoSpaceDE w:val="0"/>
        <w:autoSpaceDN w:val="0"/>
        <w:adjustRightInd w:val="0"/>
        <w:jc w:val="center"/>
        <w:rPr>
          <w:sz w:val="24"/>
          <w:szCs w:val="24"/>
        </w:rPr>
      </w:pPr>
    </w:p>
    <w:p w14:paraId="60D9E156" w14:textId="792F25CD" w:rsidR="00247054" w:rsidRPr="00414BDB" w:rsidRDefault="00247054" w:rsidP="00DF32D8">
      <w:pPr>
        <w:widowControl w:val="0"/>
        <w:autoSpaceDE w:val="0"/>
        <w:autoSpaceDN w:val="0"/>
        <w:adjustRightInd w:val="0"/>
        <w:jc w:val="center"/>
        <w:rPr>
          <w:sz w:val="24"/>
          <w:szCs w:val="24"/>
        </w:rPr>
      </w:pPr>
    </w:p>
    <w:p w14:paraId="20CA31EB" w14:textId="77777777" w:rsidR="00247054" w:rsidRPr="00414BDB" w:rsidRDefault="00247054" w:rsidP="00DF32D8">
      <w:pPr>
        <w:widowControl w:val="0"/>
        <w:autoSpaceDE w:val="0"/>
        <w:autoSpaceDN w:val="0"/>
        <w:adjustRightInd w:val="0"/>
        <w:jc w:val="center"/>
        <w:rPr>
          <w:sz w:val="24"/>
          <w:szCs w:val="24"/>
        </w:rPr>
      </w:pPr>
    </w:p>
    <w:p w14:paraId="19E0922C" w14:textId="29C66F6E" w:rsidR="00DF32D8" w:rsidRPr="00414BDB" w:rsidRDefault="00DF32D8" w:rsidP="00DF32D8">
      <w:pPr>
        <w:widowControl w:val="0"/>
        <w:autoSpaceDE w:val="0"/>
        <w:autoSpaceDN w:val="0"/>
        <w:adjustRightInd w:val="0"/>
        <w:jc w:val="center"/>
        <w:rPr>
          <w:sz w:val="24"/>
          <w:szCs w:val="24"/>
        </w:rPr>
      </w:pPr>
    </w:p>
    <w:p w14:paraId="28FADAE5" w14:textId="4B94A3AE" w:rsidR="002C01D0" w:rsidRPr="00414BDB" w:rsidRDefault="002C01D0" w:rsidP="00DF32D8">
      <w:pPr>
        <w:widowControl w:val="0"/>
        <w:autoSpaceDE w:val="0"/>
        <w:autoSpaceDN w:val="0"/>
        <w:adjustRightInd w:val="0"/>
        <w:jc w:val="center"/>
        <w:rPr>
          <w:sz w:val="24"/>
          <w:szCs w:val="24"/>
        </w:rPr>
      </w:pPr>
    </w:p>
    <w:p w14:paraId="20582507" w14:textId="3EDD01AD" w:rsidR="002C01D0" w:rsidRPr="00414BDB" w:rsidRDefault="002C01D0" w:rsidP="00DF32D8">
      <w:pPr>
        <w:widowControl w:val="0"/>
        <w:autoSpaceDE w:val="0"/>
        <w:autoSpaceDN w:val="0"/>
        <w:adjustRightInd w:val="0"/>
        <w:jc w:val="center"/>
        <w:rPr>
          <w:sz w:val="24"/>
          <w:szCs w:val="24"/>
        </w:rPr>
      </w:pPr>
    </w:p>
    <w:p w14:paraId="72191999" w14:textId="77777777" w:rsidR="00C7711A" w:rsidRPr="00414BDB" w:rsidRDefault="00C7711A" w:rsidP="00C7711A">
      <w:pPr>
        <w:widowControl w:val="0"/>
        <w:autoSpaceDE w:val="0"/>
        <w:autoSpaceDN w:val="0"/>
        <w:adjustRightInd w:val="0"/>
        <w:ind w:right="516"/>
      </w:pPr>
    </w:p>
    <w:p w14:paraId="47F7E929" w14:textId="77777777" w:rsidR="00CE3047" w:rsidRPr="00414BDB" w:rsidRDefault="00CE3047" w:rsidP="00C7711A">
      <w:pPr>
        <w:widowControl w:val="0"/>
        <w:autoSpaceDE w:val="0"/>
        <w:autoSpaceDN w:val="0"/>
        <w:adjustRightInd w:val="0"/>
        <w:ind w:right="516"/>
      </w:pPr>
    </w:p>
    <w:p w14:paraId="0CB89700" w14:textId="377FBE8E" w:rsidR="00C7711A" w:rsidRPr="00414BDB" w:rsidRDefault="00C7711A" w:rsidP="00CE3047">
      <w:pPr>
        <w:widowControl w:val="0"/>
        <w:autoSpaceDE w:val="0"/>
        <w:autoSpaceDN w:val="0"/>
        <w:adjustRightInd w:val="0"/>
        <w:ind w:right="-1"/>
        <w:jc w:val="right"/>
      </w:pPr>
      <w:r w:rsidRPr="00414BDB">
        <w:t>©</w:t>
      </w:r>
      <w:r w:rsidRPr="00414BDB">
        <w:rPr>
          <w:spacing w:val="2"/>
        </w:rPr>
        <w:t xml:space="preserve"> </w:t>
      </w:r>
      <w:r w:rsidR="00780C93" w:rsidRPr="00414BDB">
        <w:rPr>
          <w:spacing w:val="2"/>
        </w:rPr>
        <w:t>Федотова М.А., Хейфец Е.Е.</w:t>
      </w:r>
      <w:r w:rsidR="00E94F07" w:rsidRPr="00414BDB">
        <w:rPr>
          <w:spacing w:val="2"/>
        </w:rPr>
        <w:t xml:space="preserve"> </w:t>
      </w:r>
      <w:r w:rsidRPr="00414BDB">
        <w:t>20</w:t>
      </w:r>
      <w:r w:rsidR="00E94F07" w:rsidRPr="00414BDB">
        <w:t>2</w:t>
      </w:r>
      <w:r w:rsidR="00F23A25" w:rsidRPr="00414BDB">
        <w:t>4</w:t>
      </w:r>
    </w:p>
    <w:p w14:paraId="20858AF5" w14:textId="5AEB7ACD" w:rsidR="002B2CAC" w:rsidRPr="00414BDB" w:rsidRDefault="00C7711A" w:rsidP="003C1BA3">
      <w:pPr>
        <w:ind w:firstLine="709"/>
        <w:jc w:val="right"/>
        <w:rPr>
          <w:lang w:val="en-US"/>
        </w:rPr>
      </w:pPr>
      <w:r w:rsidRPr="00414BDB">
        <w:t xml:space="preserve"> ©</w:t>
      </w:r>
      <w:r w:rsidRPr="00414BDB">
        <w:rPr>
          <w:spacing w:val="2"/>
        </w:rPr>
        <w:t xml:space="preserve"> </w:t>
      </w:r>
      <w:r w:rsidRPr="00414BDB">
        <w:rPr>
          <w:spacing w:val="1"/>
        </w:rPr>
        <w:t>Ф</w:t>
      </w:r>
      <w:r w:rsidRPr="00414BDB">
        <w:t>ин</w:t>
      </w:r>
      <w:r w:rsidRPr="00414BDB">
        <w:rPr>
          <w:spacing w:val="-2"/>
        </w:rPr>
        <w:t>у</w:t>
      </w:r>
      <w:r w:rsidRPr="00414BDB">
        <w:t>н</w:t>
      </w:r>
      <w:r w:rsidRPr="00414BDB">
        <w:rPr>
          <w:spacing w:val="1"/>
        </w:rPr>
        <w:t>и</w:t>
      </w:r>
      <w:r w:rsidRPr="00414BDB">
        <w:t>в</w:t>
      </w:r>
      <w:r w:rsidRPr="00414BDB">
        <w:rPr>
          <w:spacing w:val="-1"/>
        </w:rPr>
        <w:t>е</w:t>
      </w:r>
      <w:r w:rsidRPr="00414BDB">
        <w:t>р</w:t>
      </w:r>
      <w:r w:rsidRPr="00414BDB">
        <w:rPr>
          <w:spacing w:val="1"/>
        </w:rPr>
        <w:t>си</w:t>
      </w:r>
      <w:r w:rsidRPr="00414BDB">
        <w:rPr>
          <w:spacing w:val="-2"/>
        </w:rPr>
        <w:t>т</w:t>
      </w:r>
      <w:r w:rsidRPr="00414BDB">
        <w:t xml:space="preserve">ет, </w:t>
      </w:r>
      <w:r w:rsidRPr="00414BDB">
        <w:rPr>
          <w:spacing w:val="-1"/>
        </w:rPr>
        <w:t>2</w:t>
      </w:r>
      <w:r w:rsidRPr="00414BDB">
        <w:t>0</w:t>
      </w:r>
      <w:r w:rsidR="00E94F07" w:rsidRPr="00414BDB">
        <w:t>2</w:t>
      </w:r>
      <w:r w:rsidR="00F23A25" w:rsidRPr="00414BDB">
        <w:rPr>
          <w:lang w:val="en-US"/>
        </w:rPr>
        <w:t>4</w:t>
      </w:r>
    </w:p>
    <w:p w14:paraId="68FA0BCD" w14:textId="77777777" w:rsidR="002B2CAC" w:rsidRPr="00414BDB" w:rsidRDefault="002B2CAC" w:rsidP="009E1647">
      <w:pPr>
        <w:spacing w:after="240" w:line="257" w:lineRule="auto"/>
        <w:jc w:val="center"/>
        <w:rPr>
          <w:b/>
        </w:rPr>
      </w:pPr>
      <w:r w:rsidRPr="00414BDB">
        <w:rPr>
          <w:b/>
        </w:rPr>
        <w:lastRenderedPageBreak/>
        <w:t>Содержание</w:t>
      </w:r>
    </w:p>
    <w:p w14:paraId="39967970" w14:textId="1824BEE5" w:rsidR="000D3E30" w:rsidRPr="00414BDB" w:rsidRDefault="00D23643"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r w:rsidRPr="00414BDB">
        <w:rPr>
          <w:b w:val="0"/>
          <w:sz w:val="28"/>
          <w:szCs w:val="28"/>
        </w:rPr>
        <w:fldChar w:fldCharType="begin"/>
      </w:r>
      <w:r w:rsidR="002B2CAC" w:rsidRPr="00414BDB">
        <w:rPr>
          <w:b w:val="0"/>
          <w:sz w:val="28"/>
          <w:szCs w:val="28"/>
        </w:rPr>
        <w:instrText xml:space="preserve"> TOC \o "1-3" \h \z \u </w:instrText>
      </w:r>
      <w:r w:rsidRPr="00414BDB">
        <w:rPr>
          <w:b w:val="0"/>
          <w:sz w:val="28"/>
          <w:szCs w:val="28"/>
        </w:rPr>
        <w:fldChar w:fldCharType="separate"/>
      </w:r>
      <w:hyperlink w:anchor="_Toc83716037" w:history="1">
        <w:r w:rsidR="000D3E30" w:rsidRPr="00414BDB">
          <w:rPr>
            <w:rStyle w:val="a4"/>
            <w:b w:val="0"/>
            <w:color w:val="auto"/>
            <w:sz w:val="28"/>
            <w:szCs w:val="28"/>
          </w:rPr>
          <w:t>1. Наименование дисциплины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_Toc83716037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3</w:t>
        </w:r>
        <w:r w:rsidR="000D3E30" w:rsidRPr="00414BDB">
          <w:rPr>
            <w:b w:val="0"/>
            <w:webHidden/>
            <w:sz w:val="28"/>
            <w:szCs w:val="28"/>
          </w:rPr>
          <w:fldChar w:fldCharType="end"/>
        </w:r>
      </w:hyperlink>
    </w:p>
    <w:p w14:paraId="5CBDA037" w14:textId="77DC289F"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38" w:history="1">
        <w:r w:rsidR="000D3E30" w:rsidRPr="00414BDB">
          <w:rPr>
            <w:rStyle w:val="a4"/>
            <w:b w:val="0"/>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_Toc83716038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3</w:t>
        </w:r>
        <w:r w:rsidR="000D3E30" w:rsidRPr="00414BDB">
          <w:rPr>
            <w:b w:val="0"/>
            <w:webHidden/>
            <w:sz w:val="28"/>
            <w:szCs w:val="28"/>
          </w:rPr>
          <w:fldChar w:fldCharType="end"/>
        </w:r>
      </w:hyperlink>
    </w:p>
    <w:p w14:paraId="71B858B6" w14:textId="2D45060C"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39" w:history="1">
        <w:r w:rsidR="000D3E30" w:rsidRPr="00414BDB">
          <w:rPr>
            <w:rStyle w:val="a4"/>
            <w:b w:val="0"/>
            <w:color w:val="auto"/>
            <w:sz w:val="28"/>
            <w:szCs w:val="28"/>
          </w:rPr>
          <w:t>3. Место дисциплины в структуре образовательной программы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_Toc83716039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5</w:t>
        </w:r>
        <w:r w:rsidR="000D3E30" w:rsidRPr="00414BDB">
          <w:rPr>
            <w:b w:val="0"/>
            <w:webHidden/>
            <w:sz w:val="28"/>
            <w:szCs w:val="28"/>
          </w:rPr>
          <w:fldChar w:fldCharType="end"/>
        </w:r>
      </w:hyperlink>
    </w:p>
    <w:p w14:paraId="48302C30" w14:textId="19F3B1C0"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0" w:history="1">
        <w:r w:rsidR="000D3E30" w:rsidRPr="00414BDB">
          <w:rPr>
            <w:rStyle w:val="a4"/>
            <w:b w:val="0"/>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_Toc83716040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6</w:t>
        </w:r>
        <w:r w:rsidR="000D3E30" w:rsidRPr="00414BDB">
          <w:rPr>
            <w:b w:val="0"/>
            <w:webHidden/>
            <w:sz w:val="28"/>
            <w:szCs w:val="28"/>
          </w:rPr>
          <w:fldChar w:fldCharType="end"/>
        </w:r>
      </w:hyperlink>
    </w:p>
    <w:p w14:paraId="7B1C00D4" w14:textId="5A0A6E97"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1" w:history="1">
        <w:r w:rsidR="000D3E30" w:rsidRPr="00414BDB">
          <w:rPr>
            <w:rStyle w:val="a4"/>
            <w:b w:val="0"/>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_Toc83716041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6</w:t>
        </w:r>
        <w:r w:rsidR="000D3E30" w:rsidRPr="00414BDB">
          <w:rPr>
            <w:b w:val="0"/>
            <w:webHidden/>
            <w:sz w:val="28"/>
            <w:szCs w:val="28"/>
          </w:rPr>
          <w:fldChar w:fldCharType="end"/>
        </w:r>
      </w:hyperlink>
    </w:p>
    <w:p w14:paraId="7C58CB95" w14:textId="2DECAA74"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2" w:history="1">
        <w:r w:rsidR="000D3E30" w:rsidRPr="00414BDB">
          <w:rPr>
            <w:rStyle w:val="a4"/>
            <w:b w:val="0"/>
            <w:color w:val="auto"/>
            <w:sz w:val="28"/>
            <w:szCs w:val="28"/>
          </w:rPr>
          <w:t>5.1. Содержание дисциплины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_Toc83716042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6</w:t>
        </w:r>
        <w:r w:rsidR="000D3E30" w:rsidRPr="00414BDB">
          <w:rPr>
            <w:b w:val="0"/>
            <w:webHidden/>
            <w:sz w:val="28"/>
            <w:szCs w:val="28"/>
          </w:rPr>
          <w:fldChar w:fldCharType="end"/>
        </w:r>
      </w:hyperlink>
    </w:p>
    <w:p w14:paraId="75871C05" w14:textId="67CEB005"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3" w:history="1">
        <w:r w:rsidR="000D3E30" w:rsidRPr="00414BDB">
          <w:rPr>
            <w:rStyle w:val="a4"/>
            <w:b w:val="0"/>
            <w:iCs/>
            <w:color w:val="auto"/>
            <w:sz w:val="28"/>
            <w:szCs w:val="28"/>
          </w:rPr>
          <w:t>5.2. Учебно-тематический план</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_Toc83716043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8</w:t>
        </w:r>
        <w:r w:rsidR="000D3E30" w:rsidRPr="00414BDB">
          <w:rPr>
            <w:b w:val="0"/>
            <w:webHidden/>
            <w:sz w:val="28"/>
            <w:szCs w:val="28"/>
          </w:rPr>
          <w:fldChar w:fldCharType="end"/>
        </w:r>
      </w:hyperlink>
    </w:p>
    <w:p w14:paraId="5B4AE69F" w14:textId="202BFEBA"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4" w:history="1">
        <w:r w:rsidR="000D3E30" w:rsidRPr="00414BDB">
          <w:rPr>
            <w:rStyle w:val="a4"/>
            <w:b w:val="0"/>
            <w:color w:val="auto"/>
            <w:sz w:val="28"/>
            <w:szCs w:val="28"/>
          </w:rPr>
          <w:t>5.3. Содержание практических и семинарских занятий</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_Toc83716044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8</w:t>
        </w:r>
        <w:r w:rsidR="000D3E30" w:rsidRPr="00414BDB">
          <w:rPr>
            <w:b w:val="0"/>
            <w:webHidden/>
            <w:sz w:val="28"/>
            <w:szCs w:val="28"/>
          </w:rPr>
          <w:fldChar w:fldCharType="end"/>
        </w:r>
      </w:hyperlink>
    </w:p>
    <w:p w14:paraId="637E56DF" w14:textId="347F4664"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5" w:history="1">
        <w:r w:rsidR="000D3E30" w:rsidRPr="00414BDB">
          <w:rPr>
            <w:rStyle w:val="a4"/>
            <w:b w:val="0"/>
            <w:color w:val="auto"/>
            <w:sz w:val="28"/>
            <w:szCs w:val="28"/>
          </w:rPr>
          <w:t>6. Перечень учебно-методического обеспечения для самостоятельной работы обучающихся по дисциплине</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_Toc83716045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10</w:t>
        </w:r>
        <w:r w:rsidR="000D3E30" w:rsidRPr="00414BDB">
          <w:rPr>
            <w:b w:val="0"/>
            <w:webHidden/>
            <w:sz w:val="28"/>
            <w:szCs w:val="28"/>
          </w:rPr>
          <w:fldChar w:fldCharType="end"/>
        </w:r>
      </w:hyperlink>
    </w:p>
    <w:p w14:paraId="00D7A58C" w14:textId="781AD3F9"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6" w:history="1">
        <w:r w:rsidR="000D3E30" w:rsidRPr="00414BDB">
          <w:rPr>
            <w:rStyle w:val="a4"/>
            <w:b w:val="0"/>
            <w:color w:val="auto"/>
            <w:sz w:val="28"/>
            <w:szCs w:val="28"/>
          </w:rPr>
          <w:t>6.1. Перечень вопросов, отводимых на самостоятельное освоение дисциплины, формы внеаудиторной самостоятельной работы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_Toc83716046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10</w:t>
        </w:r>
        <w:r w:rsidR="000D3E30" w:rsidRPr="00414BDB">
          <w:rPr>
            <w:b w:val="0"/>
            <w:webHidden/>
            <w:sz w:val="28"/>
            <w:szCs w:val="28"/>
          </w:rPr>
          <w:fldChar w:fldCharType="end"/>
        </w:r>
      </w:hyperlink>
    </w:p>
    <w:p w14:paraId="6BF69AFD" w14:textId="520EC600"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7" w:history="1">
        <w:r w:rsidR="000D3E30" w:rsidRPr="00414BDB">
          <w:rPr>
            <w:rStyle w:val="a4"/>
            <w:b w:val="0"/>
            <w:color w:val="auto"/>
            <w:sz w:val="28"/>
            <w:szCs w:val="28"/>
          </w:rPr>
          <w:t>6.2. Перечень вопросов, заданий, тем для подготовки к текущему контролю</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_Toc83716047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10</w:t>
        </w:r>
        <w:r w:rsidR="000D3E30" w:rsidRPr="00414BDB">
          <w:rPr>
            <w:b w:val="0"/>
            <w:webHidden/>
            <w:sz w:val="28"/>
            <w:szCs w:val="28"/>
          </w:rPr>
          <w:fldChar w:fldCharType="end"/>
        </w:r>
      </w:hyperlink>
    </w:p>
    <w:p w14:paraId="6EA4BF6A" w14:textId="7D70C93F"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8" w:history="1">
        <w:r w:rsidR="000D3E30" w:rsidRPr="00414BDB">
          <w:rPr>
            <w:rStyle w:val="a4"/>
            <w:b w:val="0"/>
            <w:color w:val="auto"/>
            <w:sz w:val="28"/>
            <w:szCs w:val="28"/>
          </w:rPr>
          <w:t>7. Фонд оценочных средств для проведения промежуточной аттестации обучающихся по дисциплине</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_Toc83716048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12</w:t>
        </w:r>
        <w:r w:rsidR="000D3E30" w:rsidRPr="00414BDB">
          <w:rPr>
            <w:b w:val="0"/>
            <w:webHidden/>
            <w:sz w:val="28"/>
            <w:szCs w:val="28"/>
          </w:rPr>
          <w:fldChar w:fldCharType="end"/>
        </w:r>
      </w:hyperlink>
    </w:p>
    <w:p w14:paraId="41503347" w14:textId="36695AC6"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49" w:history="1">
        <w:r w:rsidR="000D3E30" w:rsidRPr="00414BDB">
          <w:rPr>
            <w:rStyle w:val="a4"/>
            <w:b w:val="0"/>
            <w:color w:val="auto"/>
            <w:sz w:val="28"/>
            <w:szCs w:val="28"/>
          </w:rPr>
          <w:t>8. Перечень основной и дополнительной учебной литературы, необходимой для освоения дисциплины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_Toc83716049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18</w:t>
        </w:r>
        <w:r w:rsidR="000D3E30" w:rsidRPr="00414BDB">
          <w:rPr>
            <w:b w:val="0"/>
            <w:webHidden/>
            <w:sz w:val="28"/>
            <w:szCs w:val="28"/>
          </w:rPr>
          <w:fldChar w:fldCharType="end"/>
        </w:r>
      </w:hyperlink>
    </w:p>
    <w:p w14:paraId="3CCC08AE" w14:textId="67EC120C"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0" w:history="1">
        <w:r w:rsidR="000D3E30" w:rsidRPr="00414BDB">
          <w:rPr>
            <w:rStyle w:val="a4"/>
            <w:b w:val="0"/>
            <w:color w:val="auto"/>
            <w:sz w:val="28"/>
            <w:szCs w:val="28"/>
          </w:rPr>
          <w:t>9. Перечень ресурсов информационно-телекоммуникационной сети «Интернет», необходимых для освоения дисциплины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_Toc83716050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18</w:t>
        </w:r>
        <w:r w:rsidR="000D3E30" w:rsidRPr="00414BDB">
          <w:rPr>
            <w:b w:val="0"/>
            <w:webHidden/>
            <w:sz w:val="28"/>
            <w:szCs w:val="28"/>
          </w:rPr>
          <w:fldChar w:fldCharType="end"/>
        </w:r>
      </w:hyperlink>
    </w:p>
    <w:p w14:paraId="7A75C589" w14:textId="725E27CC"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1" w:history="1">
        <w:r w:rsidR="000D3E30" w:rsidRPr="00414BDB">
          <w:rPr>
            <w:rStyle w:val="a4"/>
            <w:b w:val="0"/>
            <w:color w:val="auto"/>
            <w:sz w:val="28"/>
            <w:szCs w:val="28"/>
          </w:rPr>
          <w:t>10.</w:t>
        </w:r>
        <w:r w:rsidR="000D3E30" w:rsidRPr="00414BDB">
          <w:rPr>
            <w:rStyle w:val="a4"/>
            <w:b w:val="0"/>
            <w:color w:val="auto"/>
            <w:sz w:val="28"/>
            <w:szCs w:val="28"/>
            <w:lang w:val="en-US"/>
          </w:rPr>
          <w:t> </w:t>
        </w:r>
        <w:r w:rsidR="000D3E30" w:rsidRPr="00414BDB">
          <w:rPr>
            <w:rStyle w:val="a4"/>
            <w:b w:val="0"/>
            <w:color w:val="auto"/>
            <w:sz w:val="28"/>
            <w:szCs w:val="28"/>
          </w:rPr>
          <w:t>Методические указания для обучающихся по освоению дисциплины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_Toc83716051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18</w:t>
        </w:r>
        <w:r w:rsidR="000D3E30" w:rsidRPr="00414BDB">
          <w:rPr>
            <w:b w:val="0"/>
            <w:webHidden/>
            <w:sz w:val="28"/>
            <w:szCs w:val="28"/>
          </w:rPr>
          <w:fldChar w:fldCharType="end"/>
        </w:r>
      </w:hyperlink>
    </w:p>
    <w:p w14:paraId="1328202B" w14:textId="5C1A68C4"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2" w:history="1">
        <w:r w:rsidR="000D3E30" w:rsidRPr="00414BDB">
          <w:rPr>
            <w:rStyle w:val="a4"/>
            <w:b w:val="0"/>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_Toc83716052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24</w:t>
        </w:r>
        <w:r w:rsidR="000D3E30" w:rsidRPr="00414BDB">
          <w:rPr>
            <w:b w:val="0"/>
            <w:webHidden/>
            <w:sz w:val="28"/>
            <w:szCs w:val="28"/>
          </w:rPr>
          <w:fldChar w:fldCharType="end"/>
        </w:r>
      </w:hyperlink>
    </w:p>
    <w:p w14:paraId="0566CDCB" w14:textId="43F861B9"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3" w:history="1">
        <w:r w:rsidR="000D3E30" w:rsidRPr="00414BDB">
          <w:rPr>
            <w:rStyle w:val="a4"/>
            <w:b w:val="0"/>
            <w:color w:val="auto"/>
            <w:sz w:val="28"/>
            <w:szCs w:val="28"/>
          </w:rPr>
          <w:t>11. 1. Комплект лицензионного программного обеспечения:</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_Toc83716053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24</w:t>
        </w:r>
        <w:r w:rsidR="000D3E30" w:rsidRPr="00414BDB">
          <w:rPr>
            <w:b w:val="0"/>
            <w:webHidden/>
            <w:sz w:val="28"/>
            <w:szCs w:val="28"/>
          </w:rPr>
          <w:fldChar w:fldCharType="end"/>
        </w:r>
      </w:hyperlink>
    </w:p>
    <w:p w14:paraId="53F192C0" w14:textId="45DF093A"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4" w:history="1">
        <w:r w:rsidR="000D3E30" w:rsidRPr="00414BDB">
          <w:rPr>
            <w:rStyle w:val="a4"/>
            <w:b w:val="0"/>
            <w:color w:val="auto"/>
            <w:sz w:val="28"/>
            <w:szCs w:val="28"/>
          </w:rPr>
          <w:t>11.2. Современные профессиональные базы данных и информационные справочные системы</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_Toc83716054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24</w:t>
        </w:r>
        <w:r w:rsidR="000D3E30" w:rsidRPr="00414BDB">
          <w:rPr>
            <w:b w:val="0"/>
            <w:webHidden/>
            <w:sz w:val="28"/>
            <w:szCs w:val="28"/>
          </w:rPr>
          <w:fldChar w:fldCharType="end"/>
        </w:r>
      </w:hyperlink>
    </w:p>
    <w:p w14:paraId="7597BDD1" w14:textId="4F6B855F"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5" w:history="1">
        <w:r w:rsidR="000D3E30" w:rsidRPr="00414BDB">
          <w:rPr>
            <w:rStyle w:val="a4"/>
            <w:b w:val="0"/>
            <w:color w:val="auto"/>
            <w:sz w:val="28"/>
            <w:szCs w:val="28"/>
          </w:rPr>
          <w:t>11.3. Сертифицированные программные и аппаратные средства защиты информации</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_Toc83716055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25</w:t>
        </w:r>
        <w:r w:rsidR="000D3E30" w:rsidRPr="00414BDB">
          <w:rPr>
            <w:b w:val="0"/>
            <w:webHidden/>
            <w:sz w:val="28"/>
            <w:szCs w:val="28"/>
          </w:rPr>
          <w:fldChar w:fldCharType="end"/>
        </w:r>
      </w:hyperlink>
    </w:p>
    <w:p w14:paraId="5959F49C" w14:textId="7B3E2362" w:rsidR="000D3E30" w:rsidRPr="00414BDB" w:rsidRDefault="00DC28CF" w:rsidP="00976EBC">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83716056" w:history="1">
        <w:r w:rsidR="000D3E30" w:rsidRPr="00414BDB">
          <w:rPr>
            <w:rStyle w:val="a4"/>
            <w:b w:val="0"/>
            <w:color w:val="auto"/>
            <w:sz w:val="28"/>
            <w:szCs w:val="28"/>
          </w:rPr>
          <w:t>12. Описание материально-технической базы, необходимой для осуществления образовательного процесса по дисциплине.</w:t>
        </w:r>
        <w:r w:rsidR="000D3E30" w:rsidRPr="00414BDB">
          <w:rPr>
            <w:b w:val="0"/>
            <w:webHidden/>
            <w:sz w:val="28"/>
            <w:szCs w:val="28"/>
          </w:rPr>
          <w:tab/>
        </w:r>
        <w:r w:rsidR="000D3E30" w:rsidRPr="00414BDB">
          <w:rPr>
            <w:b w:val="0"/>
            <w:webHidden/>
            <w:sz w:val="28"/>
            <w:szCs w:val="28"/>
          </w:rPr>
          <w:fldChar w:fldCharType="begin"/>
        </w:r>
        <w:r w:rsidR="000D3E30" w:rsidRPr="00414BDB">
          <w:rPr>
            <w:b w:val="0"/>
            <w:webHidden/>
            <w:sz w:val="28"/>
            <w:szCs w:val="28"/>
          </w:rPr>
          <w:instrText xml:space="preserve"> PAGEREF _Toc83716056 \h </w:instrText>
        </w:r>
        <w:r w:rsidR="000D3E30" w:rsidRPr="00414BDB">
          <w:rPr>
            <w:b w:val="0"/>
            <w:webHidden/>
            <w:sz w:val="28"/>
            <w:szCs w:val="28"/>
          </w:rPr>
        </w:r>
        <w:r w:rsidR="000D3E30" w:rsidRPr="00414BDB">
          <w:rPr>
            <w:b w:val="0"/>
            <w:webHidden/>
            <w:sz w:val="28"/>
            <w:szCs w:val="28"/>
          </w:rPr>
          <w:fldChar w:fldCharType="separate"/>
        </w:r>
        <w:r w:rsidR="00414BDB">
          <w:rPr>
            <w:b w:val="0"/>
            <w:webHidden/>
            <w:sz w:val="28"/>
            <w:szCs w:val="28"/>
          </w:rPr>
          <w:t>25</w:t>
        </w:r>
        <w:r w:rsidR="000D3E30" w:rsidRPr="00414BDB">
          <w:rPr>
            <w:b w:val="0"/>
            <w:webHidden/>
            <w:sz w:val="28"/>
            <w:szCs w:val="28"/>
          </w:rPr>
          <w:fldChar w:fldCharType="end"/>
        </w:r>
      </w:hyperlink>
    </w:p>
    <w:p w14:paraId="65771107" w14:textId="77777777" w:rsidR="002B2CAC" w:rsidRPr="00414BDB" w:rsidRDefault="00D23643" w:rsidP="00976EBC">
      <w:pPr>
        <w:tabs>
          <w:tab w:val="right" w:leader="dot" w:pos="9638"/>
        </w:tabs>
        <w:jc w:val="both"/>
      </w:pPr>
      <w:r w:rsidRPr="00414BDB">
        <w:fldChar w:fldCharType="end"/>
      </w:r>
    </w:p>
    <w:p w14:paraId="23D521FF" w14:textId="77777777" w:rsidR="002B2CAC" w:rsidRPr="00414BDB"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83716037"/>
      <w:r w:rsidRPr="00414BDB">
        <w:rPr>
          <w:b/>
          <w:bCs/>
          <w:kern w:val="32"/>
        </w:rPr>
        <w:lastRenderedPageBreak/>
        <w:t>1. </w:t>
      </w:r>
      <w:r w:rsidR="002B2CAC" w:rsidRPr="00414BDB">
        <w:rPr>
          <w:b/>
          <w:bCs/>
          <w:kern w:val="32"/>
        </w:rPr>
        <w:t>Наименование дисциплины</w:t>
      </w:r>
      <w:bookmarkEnd w:id="1"/>
      <w:bookmarkEnd w:id="2"/>
    </w:p>
    <w:p w14:paraId="4285EF0E" w14:textId="5F2DCA5E" w:rsidR="007F4B05" w:rsidRPr="00414BDB" w:rsidRDefault="00780C93" w:rsidP="007F4B05">
      <w:pPr>
        <w:tabs>
          <w:tab w:val="left" w:pos="993"/>
        </w:tabs>
        <w:spacing w:line="360" w:lineRule="auto"/>
        <w:ind w:firstLine="709"/>
        <w:jc w:val="both"/>
      </w:pPr>
      <w:r w:rsidRPr="00414BDB">
        <w:t>Практикум оценки девелоперских проектов</w:t>
      </w:r>
      <w:r w:rsidR="00CE3047" w:rsidRPr="00414BDB">
        <w:t>.</w:t>
      </w:r>
    </w:p>
    <w:p w14:paraId="2730C780" w14:textId="77777777" w:rsidR="003922EF" w:rsidRPr="00414BDB" w:rsidRDefault="009E1647" w:rsidP="009E1647">
      <w:pPr>
        <w:keepNext/>
        <w:tabs>
          <w:tab w:val="left" w:pos="993"/>
        </w:tabs>
        <w:spacing w:line="360" w:lineRule="auto"/>
        <w:ind w:firstLine="709"/>
        <w:jc w:val="both"/>
        <w:outlineLvl w:val="0"/>
        <w:rPr>
          <w:b/>
          <w:bCs/>
          <w:kern w:val="32"/>
        </w:rPr>
      </w:pPr>
      <w:bookmarkStart w:id="3" w:name="_Toc83716038"/>
      <w:r w:rsidRPr="00414BDB">
        <w:rPr>
          <w:b/>
          <w:bCs/>
          <w:kern w:val="32"/>
        </w:rPr>
        <w:t>2. </w:t>
      </w:r>
      <w:r w:rsidR="004113F9" w:rsidRPr="00414BDB">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977"/>
        <w:gridCol w:w="3402"/>
      </w:tblGrid>
      <w:tr w:rsidR="00414BDB" w:rsidRPr="00414BDB" w14:paraId="57821986" w14:textId="77777777" w:rsidTr="001378DC">
        <w:tc>
          <w:tcPr>
            <w:tcW w:w="1135" w:type="dxa"/>
            <w:shd w:val="clear" w:color="auto" w:fill="auto"/>
            <w:noWrap/>
            <w:vAlign w:val="center"/>
          </w:tcPr>
          <w:p w14:paraId="75D99CA8" w14:textId="77777777" w:rsidR="004113F9" w:rsidRPr="00414BDB" w:rsidRDefault="004113F9" w:rsidP="003A4D1C">
            <w:pPr>
              <w:widowControl w:val="0"/>
              <w:tabs>
                <w:tab w:val="left" w:pos="540"/>
              </w:tabs>
              <w:contextualSpacing/>
              <w:jc w:val="center"/>
              <w:rPr>
                <w:b/>
                <w:bCs/>
                <w:sz w:val="24"/>
                <w:szCs w:val="24"/>
              </w:rPr>
            </w:pPr>
            <w:r w:rsidRPr="00414BDB">
              <w:rPr>
                <w:b/>
                <w:bCs/>
                <w:sz w:val="24"/>
                <w:szCs w:val="24"/>
              </w:rPr>
              <w:t>Код компетенции</w:t>
            </w:r>
          </w:p>
        </w:tc>
        <w:tc>
          <w:tcPr>
            <w:tcW w:w="2410" w:type="dxa"/>
            <w:shd w:val="clear" w:color="auto" w:fill="auto"/>
            <w:noWrap/>
            <w:vAlign w:val="center"/>
          </w:tcPr>
          <w:p w14:paraId="385BD57D" w14:textId="77777777" w:rsidR="004113F9" w:rsidRPr="00414BDB" w:rsidRDefault="004113F9" w:rsidP="003A4D1C">
            <w:pPr>
              <w:widowControl w:val="0"/>
              <w:tabs>
                <w:tab w:val="left" w:pos="540"/>
              </w:tabs>
              <w:contextualSpacing/>
              <w:jc w:val="center"/>
              <w:rPr>
                <w:b/>
                <w:bCs/>
                <w:sz w:val="24"/>
                <w:szCs w:val="24"/>
              </w:rPr>
            </w:pPr>
            <w:r w:rsidRPr="00414BDB">
              <w:rPr>
                <w:b/>
                <w:bCs/>
                <w:sz w:val="24"/>
                <w:szCs w:val="24"/>
              </w:rPr>
              <w:t>Наименование компетенции</w:t>
            </w:r>
          </w:p>
        </w:tc>
        <w:tc>
          <w:tcPr>
            <w:tcW w:w="2977" w:type="dxa"/>
            <w:shd w:val="clear" w:color="auto" w:fill="auto"/>
            <w:noWrap/>
            <w:vAlign w:val="center"/>
          </w:tcPr>
          <w:p w14:paraId="3619EB03" w14:textId="40C908E3" w:rsidR="004113F9" w:rsidRPr="00414BDB" w:rsidRDefault="004113F9" w:rsidP="003A4D1C">
            <w:pPr>
              <w:widowControl w:val="0"/>
              <w:tabs>
                <w:tab w:val="left" w:pos="540"/>
              </w:tabs>
              <w:contextualSpacing/>
              <w:jc w:val="center"/>
              <w:rPr>
                <w:b/>
                <w:bCs/>
                <w:sz w:val="24"/>
                <w:szCs w:val="24"/>
              </w:rPr>
            </w:pPr>
            <w:r w:rsidRPr="00414BDB">
              <w:rPr>
                <w:b/>
                <w:bCs/>
                <w:sz w:val="24"/>
                <w:szCs w:val="24"/>
              </w:rPr>
              <w:t>Индикаторы достижения компетенции</w:t>
            </w:r>
          </w:p>
        </w:tc>
        <w:tc>
          <w:tcPr>
            <w:tcW w:w="3402" w:type="dxa"/>
            <w:shd w:val="clear" w:color="auto" w:fill="auto"/>
            <w:noWrap/>
            <w:vAlign w:val="center"/>
          </w:tcPr>
          <w:p w14:paraId="1B599A53" w14:textId="797439AD" w:rsidR="004113F9" w:rsidRPr="00414BDB" w:rsidRDefault="004113F9" w:rsidP="003A4D1C">
            <w:pPr>
              <w:widowControl w:val="0"/>
              <w:tabs>
                <w:tab w:val="left" w:pos="540"/>
              </w:tabs>
              <w:contextualSpacing/>
              <w:jc w:val="center"/>
              <w:rPr>
                <w:b/>
                <w:bCs/>
                <w:sz w:val="24"/>
                <w:szCs w:val="24"/>
                <w:highlight w:val="yellow"/>
              </w:rPr>
            </w:pPr>
            <w:r w:rsidRPr="00414BDB">
              <w:rPr>
                <w:b/>
                <w:bCs/>
                <w:sz w:val="24"/>
                <w:szCs w:val="24"/>
              </w:rPr>
              <w:t>Результаты обучения (умения и знания), соотнесенные с индикаторами достижения компетенции</w:t>
            </w:r>
          </w:p>
        </w:tc>
      </w:tr>
      <w:tr w:rsidR="00414BDB" w:rsidRPr="00414BDB" w14:paraId="6466F90A" w14:textId="77777777" w:rsidTr="001378DC">
        <w:tc>
          <w:tcPr>
            <w:tcW w:w="1135" w:type="dxa"/>
            <w:vMerge w:val="restart"/>
            <w:shd w:val="clear" w:color="auto" w:fill="auto"/>
            <w:noWrap/>
          </w:tcPr>
          <w:p w14:paraId="7C103B4D" w14:textId="6A56F933" w:rsidR="00911B31" w:rsidRPr="00414BDB" w:rsidRDefault="00911B31" w:rsidP="007B4214">
            <w:pPr>
              <w:widowControl w:val="0"/>
              <w:rPr>
                <w:sz w:val="24"/>
                <w:szCs w:val="24"/>
              </w:rPr>
            </w:pPr>
            <w:r w:rsidRPr="00414BDB">
              <w:rPr>
                <w:sz w:val="24"/>
                <w:szCs w:val="24"/>
              </w:rPr>
              <w:t>ПК-</w:t>
            </w:r>
            <w:r w:rsidR="00102C50" w:rsidRPr="00414BDB">
              <w:rPr>
                <w:sz w:val="24"/>
                <w:szCs w:val="24"/>
              </w:rPr>
              <w:t>1</w:t>
            </w:r>
          </w:p>
        </w:tc>
        <w:tc>
          <w:tcPr>
            <w:tcW w:w="2410" w:type="dxa"/>
            <w:vMerge w:val="restart"/>
            <w:shd w:val="clear" w:color="auto" w:fill="auto"/>
            <w:noWrap/>
          </w:tcPr>
          <w:p w14:paraId="15BFF8BA" w14:textId="784D6307" w:rsidR="00911B31" w:rsidRPr="00414BDB" w:rsidRDefault="00BD3B50" w:rsidP="00DF32D8">
            <w:pPr>
              <w:widowControl w:val="0"/>
              <w:rPr>
                <w:sz w:val="24"/>
                <w:szCs w:val="24"/>
              </w:rPr>
            </w:pPr>
            <w:r w:rsidRPr="00414BDB">
              <w:rPr>
                <w:sz w:val="24"/>
                <w:szCs w:val="24"/>
              </w:rPr>
              <w:t>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w:t>
            </w:r>
          </w:p>
        </w:tc>
        <w:tc>
          <w:tcPr>
            <w:tcW w:w="2977" w:type="dxa"/>
            <w:shd w:val="clear" w:color="auto" w:fill="auto"/>
            <w:noWrap/>
          </w:tcPr>
          <w:p w14:paraId="00B5C5E0" w14:textId="799587FF" w:rsidR="00911B31" w:rsidRPr="00414BDB" w:rsidRDefault="007B4214" w:rsidP="00632886">
            <w:pPr>
              <w:rPr>
                <w:sz w:val="24"/>
                <w:szCs w:val="24"/>
              </w:rPr>
            </w:pPr>
            <w:r w:rsidRPr="00414BDB">
              <w:rPr>
                <w:sz w:val="24"/>
                <w:szCs w:val="24"/>
              </w:rPr>
              <w:t xml:space="preserve">1. </w:t>
            </w:r>
            <w:r w:rsidR="00747A80" w:rsidRPr="00414BDB">
              <w:rPr>
                <w:sz w:val="24"/>
                <w:szCs w:val="24"/>
              </w:rPr>
              <w:t>Свободно ориентируется в современных теоретических концепциях в сфере оценочной деятельности и корпоративных финансов.</w:t>
            </w:r>
          </w:p>
        </w:tc>
        <w:tc>
          <w:tcPr>
            <w:tcW w:w="3402" w:type="dxa"/>
            <w:shd w:val="clear" w:color="auto" w:fill="auto"/>
            <w:noWrap/>
          </w:tcPr>
          <w:p w14:paraId="5874CEBB" w14:textId="77777777" w:rsidR="00911B31" w:rsidRPr="00414BDB" w:rsidRDefault="00911B31" w:rsidP="00DF32D8">
            <w:pPr>
              <w:widowControl w:val="0"/>
              <w:rPr>
                <w:b/>
                <w:sz w:val="24"/>
                <w:szCs w:val="24"/>
              </w:rPr>
            </w:pPr>
            <w:r w:rsidRPr="00414BDB">
              <w:rPr>
                <w:b/>
                <w:sz w:val="24"/>
                <w:szCs w:val="24"/>
              </w:rPr>
              <w:t>Знать</w:t>
            </w:r>
          </w:p>
          <w:p w14:paraId="142BCA28" w14:textId="39984424" w:rsidR="00911B31" w:rsidRPr="00414BDB" w:rsidRDefault="00102C50" w:rsidP="00DF32D8">
            <w:pPr>
              <w:widowControl w:val="0"/>
              <w:rPr>
                <w:sz w:val="24"/>
                <w:szCs w:val="24"/>
              </w:rPr>
            </w:pPr>
            <w:r w:rsidRPr="00414BDB">
              <w:rPr>
                <w:sz w:val="24"/>
                <w:szCs w:val="24"/>
              </w:rPr>
              <w:t>п</w:t>
            </w:r>
            <w:r w:rsidR="00747A80" w:rsidRPr="00414BDB">
              <w:rPr>
                <w:sz w:val="24"/>
                <w:szCs w:val="24"/>
              </w:rPr>
              <w:t>онятийный аппарат в сфере оценочной деятельности и корпоративных финансов и прин</w:t>
            </w:r>
            <w:r w:rsidRPr="00414BDB">
              <w:rPr>
                <w:sz w:val="24"/>
                <w:szCs w:val="24"/>
              </w:rPr>
              <w:t>ципы работы в данных областях</w:t>
            </w:r>
          </w:p>
          <w:p w14:paraId="6EF726E3" w14:textId="77777777" w:rsidR="00911B31" w:rsidRPr="00414BDB" w:rsidRDefault="00911B31" w:rsidP="00DF32D8">
            <w:pPr>
              <w:widowControl w:val="0"/>
              <w:rPr>
                <w:b/>
                <w:sz w:val="24"/>
                <w:szCs w:val="24"/>
              </w:rPr>
            </w:pPr>
            <w:r w:rsidRPr="00414BDB">
              <w:rPr>
                <w:b/>
                <w:sz w:val="24"/>
                <w:szCs w:val="24"/>
              </w:rPr>
              <w:t>Уметь</w:t>
            </w:r>
          </w:p>
          <w:p w14:paraId="1A9BC1D0" w14:textId="4E98D2A8" w:rsidR="00911B31" w:rsidRPr="00414BDB" w:rsidRDefault="00102C50" w:rsidP="00CA10DA">
            <w:pPr>
              <w:widowControl w:val="0"/>
              <w:rPr>
                <w:sz w:val="24"/>
                <w:szCs w:val="24"/>
              </w:rPr>
            </w:pPr>
            <w:r w:rsidRPr="00414BDB">
              <w:rPr>
                <w:sz w:val="24"/>
                <w:szCs w:val="24"/>
              </w:rPr>
              <w:t>трактовать теоретические концепции в области оценки девелоперских проектов для целей практической работы</w:t>
            </w:r>
          </w:p>
        </w:tc>
      </w:tr>
      <w:tr w:rsidR="00414BDB" w:rsidRPr="00414BDB" w14:paraId="700368C3" w14:textId="77777777" w:rsidTr="001378DC">
        <w:trPr>
          <w:trHeight w:val="711"/>
        </w:trPr>
        <w:tc>
          <w:tcPr>
            <w:tcW w:w="1135" w:type="dxa"/>
            <w:vMerge/>
            <w:shd w:val="clear" w:color="auto" w:fill="auto"/>
            <w:noWrap/>
          </w:tcPr>
          <w:p w14:paraId="5D6CE27A" w14:textId="77777777" w:rsidR="00636A93" w:rsidRPr="00414BDB" w:rsidRDefault="00636A93" w:rsidP="00DF32D8">
            <w:pPr>
              <w:widowControl w:val="0"/>
              <w:rPr>
                <w:sz w:val="24"/>
                <w:szCs w:val="24"/>
                <w:highlight w:val="yellow"/>
              </w:rPr>
            </w:pPr>
          </w:p>
        </w:tc>
        <w:tc>
          <w:tcPr>
            <w:tcW w:w="2410" w:type="dxa"/>
            <w:vMerge/>
            <w:shd w:val="clear" w:color="auto" w:fill="auto"/>
            <w:noWrap/>
          </w:tcPr>
          <w:p w14:paraId="3539471A" w14:textId="77777777" w:rsidR="00636A93" w:rsidRPr="00414BDB" w:rsidRDefault="00636A93" w:rsidP="00DF32D8">
            <w:pPr>
              <w:widowControl w:val="0"/>
              <w:rPr>
                <w:sz w:val="24"/>
                <w:szCs w:val="24"/>
                <w:highlight w:val="yellow"/>
              </w:rPr>
            </w:pPr>
          </w:p>
        </w:tc>
        <w:tc>
          <w:tcPr>
            <w:tcW w:w="2977" w:type="dxa"/>
            <w:shd w:val="clear" w:color="auto" w:fill="auto"/>
            <w:noWrap/>
          </w:tcPr>
          <w:p w14:paraId="71696FAF" w14:textId="0F18FC11" w:rsidR="00636A93" w:rsidRPr="00414BDB" w:rsidRDefault="00636A93" w:rsidP="00632886">
            <w:pPr>
              <w:widowControl w:val="0"/>
              <w:rPr>
                <w:sz w:val="24"/>
                <w:szCs w:val="24"/>
              </w:rPr>
            </w:pPr>
            <w:r w:rsidRPr="00414BDB">
              <w:rPr>
                <w:sz w:val="24"/>
                <w:szCs w:val="24"/>
              </w:rPr>
              <w:t>2.</w:t>
            </w:r>
            <w:r w:rsidR="00747A80" w:rsidRPr="00414BDB">
              <w:rPr>
                <w:sz w:val="24"/>
                <w:szCs w:val="24"/>
              </w:rPr>
              <w:t xml:space="preserve"> Разрабатывает стратегию развития бизнеса на основе использования концепции </w:t>
            </w:r>
            <w:r w:rsidR="00102C50" w:rsidRPr="00414BDB">
              <w:rPr>
                <w:sz w:val="24"/>
                <w:szCs w:val="24"/>
              </w:rPr>
              <w:t>стоимостной оценки девелоперских проектов</w:t>
            </w:r>
            <w:r w:rsidR="00747A80" w:rsidRPr="00414BDB">
              <w:rPr>
                <w:sz w:val="24"/>
                <w:szCs w:val="24"/>
              </w:rPr>
              <w:t>, концептуальных подходов и методов в области оценки активов, бизнеса и корпоративных финансов</w:t>
            </w:r>
            <w:r w:rsidRPr="00414BDB">
              <w:rPr>
                <w:sz w:val="24"/>
                <w:szCs w:val="24"/>
              </w:rPr>
              <w:t>.</w:t>
            </w:r>
          </w:p>
        </w:tc>
        <w:tc>
          <w:tcPr>
            <w:tcW w:w="3402" w:type="dxa"/>
            <w:shd w:val="clear" w:color="auto" w:fill="auto"/>
            <w:noWrap/>
          </w:tcPr>
          <w:p w14:paraId="74EE7219" w14:textId="77777777" w:rsidR="00636A93" w:rsidRPr="00414BDB" w:rsidRDefault="00636A93" w:rsidP="00DF32D8">
            <w:pPr>
              <w:widowControl w:val="0"/>
              <w:rPr>
                <w:b/>
                <w:sz w:val="24"/>
                <w:szCs w:val="24"/>
              </w:rPr>
            </w:pPr>
            <w:r w:rsidRPr="00414BDB">
              <w:rPr>
                <w:b/>
                <w:sz w:val="24"/>
                <w:szCs w:val="24"/>
              </w:rPr>
              <w:t>Знать</w:t>
            </w:r>
          </w:p>
          <w:p w14:paraId="7A9C2E14" w14:textId="7AB70977" w:rsidR="00636A93" w:rsidRPr="00414BDB" w:rsidRDefault="00102C50" w:rsidP="00DF32D8">
            <w:pPr>
              <w:widowControl w:val="0"/>
              <w:rPr>
                <w:sz w:val="24"/>
                <w:szCs w:val="24"/>
              </w:rPr>
            </w:pPr>
            <w:r w:rsidRPr="00414BDB">
              <w:rPr>
                <w:sz w:val="24"/>
                <w:szCs w:val="24"/>
              </w:rPr>
              <w:t>подходы к разработке стратегии развития бизнеса на основе использования концепции стоимостной оценки девелоперских проектов, концептуальных подходов и методов в области оценки активов, бизнеса и корпоративных финансов, структуру подобной стратегии</w:t>
            </w:r>
          </w:p>
          <w:p w14:paraId="54A09EFD" w14:textId="77777777" w:rsidR="00636A93" w:rsidRPr="00414BDB" w:rsidRDefault="00636A93" w:rsidP="00DF32D8">
            <w:pPr>
              <w:widowControl w:val="0"/>
              <w:rPr>
                <w:b/>
                <w:sz w:val="24"/>
                <w:szCs w:val="24"/>
              </w:rPr>
            </w:pPr>
            <w:r w:rsidRPr="00414BDB">
              <w:rPr>
                <w:b/>
                <w:sz w:val="24"/>
                <w:szCs w:val="24"/>
              </w:rPr>
              <w:t>Уметь</w:t>
            </w:r>
          </w:p>
          <w:p w14:paraId="31003524" w14:textId="47A1D138" w:rsidR="00636A93" w:rsidRPr="00414BDB" w:rsidRDefault="00102C50" w:rsidP="00CA10DA">
            <w:pPr>
              <w:widowControl w:val="0"/>
              <w:rPr>
                <w:sz w:val="24"/>
                <w:szCs w:val="24"/>
                <w:highlight w:val="yellow"/>
              </w:rPr>
            </w:pPr>
            <w:r w:rsidRPr="00414BDB">
              <w:rPr>
                <w:sz w:val="24"/>
                <w:szCs w:val="24"/>
              </w:rPr>
              <w:t>формировать как отдельные разделы, так и консолидированную версию стратегии развития бизнеса на основе использования современных концепций стоимостной оценки девелоперских проектов, концептуальных подходов и методов в области оценки активов, бизнеса и корпоративных финансов</w:t>
            </w:r>
          </w:p>
        </w:tc>
      </w:tr>
      <w:tr w:rsidR="00414BDB" w:rsidRPr="00414BDB" w14:paraId="3BB44B50" w14:textId="77777777" w:rsidTr="001378DC">
        <w:tc>
          <w:tcPr>
            <w:tcW w:w="1135" w:type="dxa"/>
            <w:vMerge w:val="restart"/>
            <w:shd w:val="clear" w:color="auto" w:fill="auto"/>
            <w:noWrap/>
          </w:tcPr>
          <w:p w14:paraId="1D426A91" w14:textId="1CE55B62" w:rsidR="003D0CE0" w:rsidRPr="00414BDB" w:rsidRDefault="003D0CE0" w:rsidP="008F2C75">
            <w:pPr>
              <w:widowControl w:val="0"/>
              <w:rPr>
                <w:sz w:val="24"/>
                <w:szCs w:val="24"/>
                <w:highlight w:val="yellow"/>
              </w:rPr>
            </w:pPr>
            <w:r w:rsidRPr="00414BDB">
              <w:rPr>
                <w:sz w:val="24"/>
                <w:szCs w:val="24"/>
              </w:rPr>
              <w:t>ПКН-2</w:t>
            </w:r>
          </w:p>
        </w:tc>
        <w:tc>
          <w:tcPr>
            <w:tcW w:w="2410" w:type="dxa"/>
            <w:vMerge w:val="restart"/>
            <w:shd w:val="clear" w:color="auto" w:fill="auto"/>
            <w:noWrap/>
          </w:tcPr>
          <w:p w14:paraId="17FF0476" w14:textId="14F20D64" w:rsidR="003D0CE0" w:rsidRPr="00414BDB" w:rsidRDefault="003D0CE0" w:rsidP="008F2C75">
            <w:pPr>
              <w:widowControl w:val="0"/>
              <w:rPr>
                <w:sz w:val="24"/>
                <w:szCs w:val="24"/>
                <w:highlight w:val="yellow"/>
              </w:rPr>
            </w:pPr>
            <w:r w:rsidRPr="00414BDB">
              <w:rPr>
                <w:bCs/>
                <w:sz w:val="24"/>
                <w:szCs w:val="24"/>
              </w:rPr>
              <w:t xml:space="preserve">Способность осуществлять </w:t>
            </w:r>
            <w:r w:rsidRPr="00414BDB">
              <w:rPr>
                <w:bCs/>
                <w:sz w:val="24"/>
                <w:szCs w:val="24"/>
              </w:rPr>
              <w:lastRenderedPageBreak/>
              <w:t>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7" w:type="dxa"/>
            <w:shd w:val="clear" w:color="auto" w:fill="auto"/>
            <w:noWrap/>
          </w:tcPr>
          <w:p w14:paraId="2D5AD6CB" w14:textId="3EBB0F56" w:rsidR="003D0CE0" w:rsidRPr="00414BDB" w:rsidRDefault="003D0CE0" w:rsidP="003D0CE0">
            <w:pPr>
              <w:pStyle w:val="Style2"/>
              <w:spacing w:line="240" w:lineRule="auto"/>
              <w:ind w:firstLine="0"/>
              <w:rPr>
                <w:rFonts w:eastAsia="Calibri"/>
                <w:sz w:val="26"/>
                <w:szCs w:val="26"/>
              </w:rPr>
            </w:pPr>
            <w:r w:rsidRPr="00414BDB">
              <w:rPr>
                <w:rStyle w:val="FontStyle12"/>
                <w:rFonts w:eastAsia="Calibri"/>
              </w:rPr>
              <w:lastRenderedPageBreak/>
              <w:t>1.</w:t>
            </w:r>
            <w:r w:rsidRPr="00414BDB">
              <w:t xml:space="preserve">Осуществляет </w:t>
            </w:r>
            <w:r w:rsidRPr="00414BDB">
              <w:lastRenderedPageBreak/>
              <w:t>постановку исследовательских и прикладных задач</w:t>
            </w:r>
            <w:r w:rsidRPr="00414BDB">
              <w:rPr>
                <w:rStyle w:val="FontStyle12"/>
                <w:rFonts w:eastAsia="Calibri"/>
              </w:rPr>
              <w:t xml:space="preserve">. </w:t>
            </w:r>
          </w:p>
        </w:tc>
        <w:tc>
          <w:tcPr>
            <w:tcW w:w="3402" w:type="dxa"/>
            <w:shd w:val="clear" w:color="auto" w:fill="auto"/>
            <w:noWrap/>
          </w:tcPr>
          <w:p w14:paraId="734E15A5" w14:textId="77777777" w:rsidR="003D0CE0" w:rsidRPr="00414BDB" w:rsidRDefault="003D0CE0" w:rsidP="008F2C75">
            <w:pPr>
              <w:widowControl w:val="0"/>
              <w:rPr>
                <w:sz w:val="24"/>
                <w:szCs w:val="24"/>
              </w:rPr>
            </w:pPr>
            <w:r w:rsidRPr="00414BDB">
              <w:rPr>
                <w:rFonts w:eastAsia="Calibri"/>
                <w:b/>
                <w:sz w:val="24"/>
                <w:szCs w:val="24"/>
                <w:lang w:eastAsia="en-US"/>
              </w:rPr>
              <w:lastRenderedPageBreak/>
              <w:t>Знать</w:t>
            </w:r>
          </w:p>
          <w:p w14:paraId="15A14DF6" w14:textId="31411284" w:rsidR="003D0CE0" w:rsidRPr="00414BDB" w:rsidRDefault="00B2794F" w:rsidP="008F2C75">
            <w:pPr>
              <w:widowControl w:val="0"/>
              <w:rPr>
                <w:sz w:val="24"/>
                <w:szCs w:val="24"/>
              </w:rPr>
            </w:pPr>
            <w:r w:rsidRPr="00414BDB">
              <w:rPr>
                <w:sz w:val="24"/>
                <w:szCs w:val="24"/>
              </w:rPr>
              <w:t xml:space="preserve">порядок постановки </w:t>
            </w:r>
            <w:r w:rsidRPr="00414BDB">
              <w:rPr>
                <w:sz w:val="24"/>
                <w:szCs w:val="24"/>
              </w:rPr>
              <w:lastRenderedPageBreak/>
              <w:t>исследовательских и прикладных задач с использованием информационных технологий</w:t>
            </w:r>
          </w:p>
          <w:p w14:paraId="683882F3" w14:textId="77777777" w:rsidR="003D0CE0" w:rsidRPr="00414BDB" w:rsidRDefault="003D0CE0" w:rsidP="008F2C75">
            <w:pPr>
              <w:widowControl w:val="0"/>
              <w:rPr>
                <w:sz w:val="24"/>
                <w:szCs w:val="24"/>
              </w:rPr>
            </w:pPr>
            <w:r w:rsidRPr="00414BDB">
              <w:rPr>
                <w:rFonts w:eastAsia="Calibri"/>
                <w:b/>
                <w:sz w:val="24"/>
                <w:szCs w:val="24"/>
                <w:lang w:eastAsia="en-US"/>
              </w:rPr>
              <w:t>Уметь</w:t>
            </w:r>
          </w:p>
          <w:p w14:paraId="10EEFEDE" w14:textId="159A3DA3" w:rsidR="003D0CE0" w:rsidRPr="00414BDB" w:rsidRDefault="00B2794F" w:rsidP="008F2C75">
            <w:pPr>
              <w:widowControl w:val="0"/>
              <w:rPr>
                <w:b/>
                <w:sz w:val="24"/>
                <w:szCs w:val="24"/>
                <w:highlight w:val="yellow"/>
              </w:rPr>
            </w:pPr>
            <w:r w:rsidRPr="00414BDB">
              <w:rPr>
                <w:sz w:val="24"/>
                <w:szCs w:val="24"/>
              </w:rPr>
              <w:t>формулировать проблему, требующую решения исследовательских и прикладных задач с использованием информационных технологий</w:t>
            </w:r>
          </w:p>
        </w:tc>
      </w:tr>
      <w:tr w:rsidR="00414BDB" w:rsidRPr="00414BDB" w14:paraId="70BA2CAC" w14:textId="77777777" w:rsidTr="001378DC">
        <w:tc>
          <w:tcPr>
            <w:tcW w:w="1135" w:type="dxa"/>
            <w:vMerge/>
            <w:shd w:val="clear" w:color="auto" w:fill="auto"/>
            <w:noWrap/>
          </w:tcPr>
          <w:p w14:paraId="79FB3A9B" w14:textId="77777777" w:rsidR="003D0CE0" w:rsidRPr="00414BDB" w:rsidRDefault="003D0CE0" w:rsidP="008F2C75">
            <w:pPr>
              <w:widowControl w:val="0"/>
              <w:rPr>
                <w:sz w:val="24"/>
                <w:szCs w:val="24"/>
                <w:highlight w:val="yellow"/>
              </w:rPr>
            </w:pPr>
          </w:p>
        </w:tc>
        <w:tc>
          <w:tcPr>
            <w:tcW w:w="2410" w:type="dxa"/>
            <w:vMerge/>
            <w:shd w:val="clear" w:color="auto" w:fill="auto"/>
            <w:noWrap/>
          </w:tcPr>
          <w:p w14:paraId="360452A8" w14:textId="77777777" w:rsidR="003D0CE0" w:rsidRPr="00414BDB" w:rsidRDefault="003D0CE0" w:rsidP="008F2C75">
            <w:pPr>
              <w:widowControl w:val="0"/>
              <w:rPr>
                <w:sz w:val="24"/>
                <w:szCs w:val="24"/>
                <w:highlight w:val="yellow"/>
              </w:rPr>
            </w:pPr>
          </w:p>
        </w:tc>
        <w:tc>
          <w:tcPr>
            <w:tcW w:w="2977" w:type="dxa"/>
            <w:shd w:val="clear" w:color="auto" w:fill="auto"/>
            <w:noWrap/>
          </w:tcPr>
          <w:p w14:paraId="5EE3C4BB" w14:textId="34B02A19" w:rsidR="003D0CE0" w:rsidRPr="00414BDB" w:rsidRDefault="003D0CE0" w:rsidP="008F2C75">
            <w:pPr>
              <w:rPr>
                <w:sz w:val="24"/>
                <w:szCs w:val="24"/>
              </w:rPr>
            </w:pPr>
            <w:r w:rsidRPr="00414BDB">
              <w:rPr>
                <w:rStyle w:val="FontStyle12"/>
                <w:rFonts w:eastAsia="Calibri"/>
                <w:sz w:val="24"/>
                <w:szCs w:val="24"/>
              </w:rPr>
              <w:t xml:space="preserve">2.  </w:t>
            </w:r>
            <w:r w:rsidRPr="00414BDB">
              <w:rPr>
                <w:sz w:val="24"/>
                <w:szCs w:val="24"/>
              </w:rPr>
              <w:t>Выбирает формы, методы и инструменты реализации исследовательских и прикладных задач</w:t>
            </w:r>
            <w:r w:rsidRPr="00414BDB">
              <w:rPr>
                <w:rStyle w:val="FontStyle12"/>
                <w:rFonts w:eastAsia="Calibri"/>
                <w:sz w:val="24"/>
                <w:szCs w:val="24"/>
              </w:rPr>
              <w:t>.</w:t>
            </w:r>
          </w:p>
        </w:tc>
        <w:tc>
          <w:tcPr>
            <w:tcW w:w="3402" w:type="dxa"/>
            <w:shd w:val="clear" w:color="auto" w:fill="auto"/>
            <w:noWrap/>
          </w:tcPr>
          <w:p w14:paraId="56D73187" w14:textId="77777777" w:rsidR="003D0CE0" w:rsidRPr="00414BDB" w:rsidRDefault="003D0CE0" w:rsidP="008F2C75">
            <w:pPr>
              <w:widowControl w:val="0"/>
              <w:rPr>
                <w:b/>
                <w:sz w:val="24"/>
                <w:szCs w:val="24"/>
              </w:rPr>
            </w:pPr>
            <w:r w:rsidRPr="00414BDB">
              <w:rPr>
                <w:b/>
                <w:sz w:val="24"/>
                <w:szCs w:val="24"/>
              </w:rPr>
              <w:t>Знать</w:t>
            </w:r>
          </w:p>
          <w:p w14:paraId="1893DA2B" w14:textId="2E61852A" w:rsidR="003D0CE0" w:rsidRPr="00414BDB" w:rsidRDefault="00B2794F" w:rsidP="008F2C75">
            <w:pPr>
              <w:widowControl w:val="0"/>
              <w:rPr>
                <w:rFonts w:eastAsiaTheme="minorEastAsia"/>
                <w:sz w:val="24"/>
                <w:szCs w:val="24"/>
                <w:lang w:eastAsia="zh-CN"/>
              </w:rPr>
            </w:pPr>
            <w:r w:rsidRPr="00414BDB">
              <w:rPr>
                <w:sz w:val="24"/>
                <w:szCs w:val="24"/>
              </w:rPr>
              <w:t>формы, методы и инструменты реализации исследовательских задач с использованием информационных технологий</w:t>
            </w:r>
          </w:p>
          <w:p w14:paraId="7B255A17" w14:textId="77777777" w:rsidR="003D0CE0" w:rsidRPr="00414BDB" w:rsidRDefault="003D0CE0" w:rsidP="008F2C75">
            <w:pPr>
              <w:widowControl w:val="0"/>
              <w:rPr>
                <w:b/>
                <w:sz w:val="24"/>
                <w:szCs w:val="24"/>
              </w:rPr>
            </w:pPr>
            <w:r w:rsidRPr="00414BDB">
              <w:rPr>
                <w:b/>
                <w:sz w:val="24"/>
                <w:szCs w:val="24"/>
              </w:rPr>
              <w:t>Уметь</w:t>
            </w:r>
          </w:p>
          <w:p w14:paraId="62FF21A2" w14:textId="24E5B5AC" w:rsidR="003D0CE0" w:rsidRPr="00414BDB" w:rsidRDefault="00B2794F" w:rsidP="008F2C75">
            <w:pPr>
              <w:widowControl w:val="0"/>
              <w:rPr>
                <w:b/>
                <w:sz w:val="24"/>
                <w:szCs w:val="24"/>
                <w:highlight w:val="yellow"/>
              </w:rPr>
            </w:pPr>
            <w:r w:rsidRPr="00414BDB">
              <w:rPr>
                <w:sz w:val="24"/>
                <w:szCs w:val="24"/>
              </w:rPr>
              <w:t>комплексно применять формы, методы и инструменты реализации исследовательских и прикладных задач с использованием информационных технологий</w:t>
            </w:r>
          </w:p>
        </w:tc>
      </w:tr>
      <w:tr w:rsidR="00414BDB" w:rsidRPr="00414BDB" w14:paraId="432FD646" w14:textId="77777777" w:rsidTr="001378DC">
        <w:tc>
          <w:tcPr>
            <w:tcW w:w="1135" w:type="dxa"/>
            <w:vMerge/>
            <w:shd w:val="clear" w:color="auto" w:fill="auto"/>
            <w:noWrap/>
          </w:tcPr>
          <w:p w14:paraId="2A66D2BA" w14:textId="77777777" w:rsidR="003D0CE0" w:rsidRPr="00414BDB" w:rsidRDefault="003D0CE0" w:rsidP="008F2C75">
            <w:pPr>
              <w:widowControl w:val="0"/>
              <w:rPr>
                <w:sz w:val="24"/>
                <w:szCs w:val="24"/>
                <w:highlight w:val="yellow"/>
              </w:rPr>
            </w:pPr>
          </w:p>
        </w:tc>
        <w:tc>
          <w:tcPr>
            <w:tcW w:w="2410" w:type="dxa"/>
            <w:vMerge/>
            <w:shd w:val="clear" w:color="auto" w:fill="auto"/>
            <w:noWrap/>
          </w:tcPr>
          <w:p w14:paraId="45AF0402" w14:textId="77777777" w:rsidR="003D0CE0" w:rsidRPr="00414BDB" w:rsidRDefault="003D0CE0" w:rsidP="008F2C75">
            <w:pPr>
              <w:widowControl w:val="0"/>
              <w:rPr>
                <w:sz w:val="24"/>
                <w:szCs w:val="24"/>
                <w:highlight w:val="yellow"/>
              </w:rPr>
            </w:pPr>
          </w:p>
        </w:tc>
        <w:tc>
          <w:tcPr>
            <w:tcW w:w="2977" w:type="dxa"/>
            <w:shd w:val="clear" w:color="auto" w:fill="auto"/>
            <w:noWrap/>
          </w:tcPr>
          <w:p w14:paraId="6639A3C8" w14:textId="63959CF2" w:rsidR="003D0CE0" w:rsidRPr="00414BDB" w:rsidRDefault="003D0CE0" w:rsidP="008F2C75">
            <w:pPr>
              <w:rPr>
                <w:rStyle w:val="FontStyle12"/>
                <w:rFonts w:eastAsia="Calibri"/>
                <w:sz w:val="24"/>
                <w:szCs w:val="24"/>
              </w:rPr>
            </w:pPr>
            <w:r w:rsidRPr="00414BDB">
              <w:rPr>
                <w:rStyle w:val="FontStyle12"/>
                <w:rFonts w:eastAsia="Calibri"/>
                <w:sz w:val="24"/>
                <w:szCs w:val="24"/>
              </w:rPr>
              <w:t xml:space="preserve">3. </w:t>
            </w:r>
            <w:r w:rsidRPr="00414BDB">
              <w:rPr>
                <w:sz w:val="24"/>
                <w:szCs w:val="24"/>
              </w:rPr>
              <w:t>Демонстрирует владение современными информационными технологиями.</w:t>
            </w:r>
          </w:p>
        </w:tc>
        <w:tc>
          <w:tcPr>
            <w:tcW w:w="3402" w:type="dxa"/>
            <w:shd w:val="clear" w:color="auto" w:fill="auto"/>
            <w:noWrap/>
          </w:tcPr>
          <w:p w14:paraId="2677345C" w14:textId="77777777" w:rsidR="00B2794F" w:rsidRPr="00414BDB" w:rsidRDefault="00B2794F" w:rsidP="00B2794F">
            <w:pPr>
              <w:widowControl w:val="0"/>
              <w:rPr>
                <w:b/>
                <w:sz w:val="24"/>
                <w:szCs w:val="24"/>
              </w:rPr>
            </w:pPr>
            <w:r w:rsidRPr="00414BDB">
              <w:rPr>
                <w:b/>
                <w:sz w:val="24"/>
                <w:szCs w:val="24"/>
              </w:rPr>
              <w:t>Знать</w:t>
            </w:r>
          </w:p>
          <w:p w14:paraId="46207581" w14:textId="12291A00" w:rsidR="00B2794F" w:rsidRPr="00414BDB" w:rsidRDefault="00B2794F" w:rsidP="00B2794F">
            <w:pPr>
              <w:widowControl w:val="0"/>
              <w:rPr>
                <w:rFonts w:eastAsiaTheme="minorEastAsia"/>
                <w:sz w:val="24"/>
                <w:szCs w:val="24"/>
                <w:lang w:eastAsia="zh-CN"/>
              </w:rPr>
            </w:pPr>
            <w:r w:rsidRPr="00414BDB">
              <w:rPr>
                <w:sz w:val="24"/>
                <w:szCs w:val="24"/>
              </w:rPr>
              <w:t xml:space="preserve">возможности, область применения и основные принципы использования современных информационных технологий </w:t>
            </w:r>
          </w:p>
          <w:p w14:paraId="6648A5A9" w14:textId="77777777" w:rsidR="00B2794F" w:rsidRPr="00414BDB" w:rsidRDefault="00B2794F" w:rsidP="00B2794F">
            <w:pPr>
              <w:widowControl w:val="0"/>
              <w:rPr>
                <w:b/>
                <w:sz w:val="24"/>
                <w:szCs w:val="24"/>
              </w:rPr>
            </w:pPr>
            <w:r w:rsidRPr="00414BDB">
              <w:rPr>
                <w:b/>
                <w:sz w:val="24"/>
                <w:szCs w:val="24"/>
              </w:rPr>
              <w:t>Уметь</w:t>
            </w:r>
          </w:p>
          <w:p w14:paraId="4C4D0E71" w14:textId="225DA182" w:rsidR="003D0CE0" w:rsidRPr="00414BDB" w:rsidRDefault="00703AD1" w:rsidP="00B2794F">
            <w:pPr>
              <w:widowControl w:val="0"/>
              <w:rPr>
                <w:b/>
                <w:sz w:val="24"/>
                <w:szCs w:val="24"/>
                <w:highlight w:val="yellow"/>
              </w:rPr>
            </w:pPr>
            <w:r w:rsidRPr="00414BDB">
              <w:rPr>
                <w:sz w:val="24"/>
                <w:szCs w:val="24"/>
              </w:rPr>
              <w:t>правильно определять задачи и решать их с использованием современных технологий</w:t>
            </w:r>
          </w:p>
        </w:tc>
      </w:tr>
      <w:tr w:rsidR="00414BDB" w:rsidRPr="00414BDB" w14:paraId="5330FF89" w14:textId="77777777" w:rsidTr="001378DC">
        <w:tc>
          <w:tcPr>
            <w:tcW w:w="1135" w:type="dxa"/>
            <w:vMerge/>
            <w:shd w:val="clear" w:color="auto" w:fill="auto"/>
            <w:noWrap/>
          </w:tcPr>
          <w:p w14:paraId="1564AFD8" w14:textId="77777777" w:rsidR="003D0CE0" w:rsidRPr="00414BDB" w:rsidRDefault="003D0CE0" w:rsidP="008F2C75">
            <w:pPr>
              <w:widowControl w:val="0"/>
              <w:rPr>
                <w:sz w:val="24"/>
                <w:szCs w:val="24"/>
                <w:highlight w:val="yellow"/>
              </w:rPr>
            </w:pPr>
          </w:p>
        </w:tc>
        <w:tc>
          <w:tcPr>
            <w:tcW w:w="2410" w:type="dxa"/>
            <w:vMerge/>
            <w:shd w:val="clear" w:color="auto" w:fill="auto"/>
            <w:noWrap/>
          </w:tcPr>
          <w:p w14:paraId="52BABAD3" w14:textId="77777777" w:rsidR="003D0CE0" w:rsidRPr="00414BDB" w:rsidRDefault="003D0CE0" w:rsidP="008F2C75">
            <w:pPr>
              <w:widowControl w:val="0"/>
              <w:rPr>
                <w:sz w:val="24"/>
                <w:szCs w:val="24"/>
                <w:highlight w:val="yellow"/>
              </w:rPr>
            </w:pPr>
          </w:p>
        </w:tc>
        <w:tc>
          <w:tcPr>
            <w:tcW w:w="2977" w:type="dxa"/>
            <w:shd w:val="clear" w:color="auto" w:fill="auto"/>
            <w:noWrap/>
          </w:tcPr>
          <w:p w14:paraId="609E03D2" w14:textId="1DBBE7FB" w:rsidR="003D0CE0" w:rsidRPr="00414BDB" w:rsidRDefault="003D0CE0" w:rsidP="008F2C75">
            <w:pPr>
              <w:rPr>
                <w:rStyle w:val="FontStyle12"/>
                <w:rFonts w:eastAsia="Calibri"/>
                <w:sz w:val="24"/>
                <w:szCs w:val="24"/>
              </w:rPr>
            </w:pPr>
            <w:r w:rsidRPr="00414BDB">
              <w:rPr>
                <w:rStyle w:val="FontStyle12"/>
                <w:rFonts w:eastAsia="Calibri"/>
                <w:sz w:val="24"/>
                <w:szCs w:val="24"/>
              </w:rPr>
              <w:t xml:space="preserve">4. </w:t>
            </w:r>
            <w:r w:rsidRPr="00414BDB">
              <w:rPr>
                <w:sz w:val="24"/>
                <w:szCs w:val="24"/>
              </w:rPr>
              <w:t>Выбирает и использует необходимое прикладное программное обеспечение в зависимости от решаемых   задач</w:t>
            </w:r>
          </w:p>
        </w:tc>
        <w:tc>
          <w:tcPr>
            <w:tcW w:w="3402" w:type="dxa"/>
            <w:shd w:val="clear" w:color="auto" w:fill="auto"/>
            <w:noWrap/>
          </w:tcPr>
          <w:p w14:paraId="2CE3CD82" w14:textId="77777777" w:rsidR="00703AD1" w:rsidRPr="00414BDB" w:rsidRDefault="00703AD1" w:rsidP="00703AD1">
            <w:pPr>
              <w:widowControl w:val="0"/>
              <w:rPr>
                <w:b/>
                <w:sz w:val="24"/>
                <w:szCs w:val="24"/>
              </w:rPr>
            </w:pPr>
            <w:r w:rsidRPr="00414BDB">
              <w:rPr>
                <w:b/>
                <w:sz w:val="24"/>
                <w:szCs w:val="24"/>
              </w:rPr>
              <w:t>Знать</w:t>
            </w:r>
          </w:p>
          <w:p w14:paraId="3A4FBA96" w14:textId="515544C3" w:rsidR="00703AD1" w:rsidRPr="00414BDB" w:rsidRDefault="00703AD1" w:rsidP="00703AD1">
            <w:pPr>
              <w:widowControl w:val="0"/>
              <w:rPr>
                <w:rFonts w:eastAsiaTheme="minorEastAsia"/>
                <w:sz w:val="24"/>
                <w:szCs w:val="24"/>
                <w:lang w:eastAsia="zh-CN"/>
              </w:rPr>
            </w:pPr>
            <w:r w:rsidRPr="00414BDB">
              <w:rPr>
                <w:sz w:val="24"/>
                <w:szCs w:val="24"/>
              </w:rPr>
              <w:t>область применения и технические характеристики прикладного программного обеспечения</w:t>
            </w:r>
          </w:p>
          <w:p w14:paraId="1FB5D57A" w14:textId="77777777" w:rsidR="00703AD1" w:rsidRPr="00414BDB" w:rsidRDefault="00703AD1" w:rsidP="00703AD1">
            <w:pPr>
              <w:widowControl w:val="0"/>
              <w:rPr>
                <w:b/>
                <w:sz w:val="24"/>
                <w:szCs w:val="24"/>
              </w:rPr>
            </w:pPr>
            <w:r w:rsidRPr="00414BDB">
              <w:rPr>
                <w:b/>
                <w:sz w:val="24"/>
                <w:szCs w:val="24"/>
              </w:rPr>
              <w:t>Уметь</w:t>
            </w:r>
          </w:p>
          <w:p w14:paraId="290580F5" w14:textId="068CB44B" w:rsidR="003D0CE0" w:rsidRPr="00414BDB" w:rsidRDefault="00703AD1" w:rsidP="00703AD1">
            <w:pPr>
              <w:widowControl w:val="0"/>
              <w:rPr>
                <w:b/>
                <w:sz w:val="24"/>
                <w:szCs w:val="24"/>
                <w:highlight w:val="yellow"/>
              </w:rPr>
            </w:pPr>
            <w:r w:rsidRPr="00414BDB">
              <w:rPr>
                <w:sz w:val="24"/>
                <w:szCs w:val="24"/>
              </w:rPr>
              <w:t>использовать прикладное программное обеспечение в решении типовых бизнес-задач и аналитических исследований</w:t>
            </w:r>
          </w:p>
        </w:tc>
      </w:tr>
      <w:tr w:rsidR="00414BDB" w:rsidRPr="00414BDB" w14:paraId="07092C33" w14:textId="77777777" w:rsidTr="001378DC">
        <w:tc>
          <w:tcPr>
            <w:tcW w:w="1135" w:type="dxa"/>
            <w:vMerge/>
            <w:shd w:val="clear" w:color="auto" w:fill="auto"/>
            <w:noWrap/>
          </w:tcPr>
          <w:p w14:paraId="60B0CD95" w14:textId="77777777" w:rsidR="003D0CE0" w:rsidRPr="00414BDB" w:rsidRDefault="003D0CE0" w:rsidP="008F2C75">
            <w:pPr>
              <w:widowControl w:val="0"/>
              <w:rPr>
                <w:sz w:val="24"/>
                <w:szCs w:val="24"/>
                <w:highlight w:val="yellow"/>
              </w:rPr>
            </w:pPr>
          </w:p>
        </w:tc>
        <w:tc>
          <w:tcPr>
            <w:tcW w:w="2410" w:type="dxa"/>
            <w:vMerge/>
            <w:shd w:val="clear" w:color="auto" w:fill="auto"/>
            <w:noWrap/>
          </w:tcPr>
          <w:p w14:paraId="79CBC9A8" w14:textId="77777777" w:rsidR="003D0CE0" w:rsidRPr="00414BDB" w:rsidRDefault="003D0CE0" w:rsidP="008F2C75">
            <w:pPr>
              <w:widowControl w:val="0"/>
              <w:rPr>
                <w:sz w:val="24"/>
                <w:szCs w:val="24"/>
                <w:highlight w:val="yellow"/>
              </w:rPr>
            </w:pPr>
          </w:p>
        </w:tc>
        <w:tc>
          <w:tcPr>
            <w:tcW w:w="2977" w:type="dxa"/>
            <w:shd w:val="clear" w:color="auto" w:fill="auto"/>
            <w:noWrap/>
          </w:tcPr>
          <w:p w14:paraId="1A042DE4" w14:textId="3D58E7E0" w:rsidR="003D0CE0" w:rsidRPr="00414BDB" w:rsidRDefault="003D0CE0" w:rsidP="008F2C75">
            <w:pPr>
              <w:rPr>
                <w:rStyle w:val="FontStyle12"/>
                <w:rFonts w:eastAsia="Calibri"/>
                <w:sz w:val="24"/>
                <w:szCs w:val="24"/>
              </w:rPr>
            </w:pPr>
            <w:r w:rsidRPr="00414BDB">
              <w:rPr>
                <w:sz w:val="24"/>
                <w:szCs w:val="24"/>
              </w:rPr>
              <w:t xml:space="preserve">5. Разрабатывает методические и нормативные документы на основе результатов </w:t>
            </w:r>
            <w:r w:rsidRPr="00414BDB">
              <w:rPr>
                <w:sz w:val="24"/>
                <w:szCs w:val="24"/>
              </w:rPr>
              <w:lastRenderedPageBreak/>
              <w:t>проведенных исследований</w:t>
            </w:r>
          </w:p>
        </w:tc>
        <w:tc>
          <w:tcPr>
            <w:tcW w:w="3402" w:type="dxa"/>
            <w:shd w:val="clear" w:color="auto" w:fill="auto"/>
            <w:noWrap/>
          </w:tcPr>
          <w:p w14:paraId="098B43EF" w14:textId="77777777" w:rsidR="00703AD1" w:rsidRPr="00414BDB" w:rsidRDefault="00703AD1" w:rsidP="00703AD1">
            <w:pPr>
              <w:widowControl w:val="0"/>
              <w:rPr>
                <w:b/>
                <w:sz w:val="24"/>
                <w:szCs w:val="24"/>
              </w:rPr>
            </w:pPr>
            <w:r w:rsidRPr="00414BDB">
              <w:rPr>
                <w:b/>
                <w:sz w:val="24"/>
                <w:szCs w:val="24"/>
              </w:rPr>
              <w:lastRenderedPageBreak/>
              <w:t>Знать</w:t>
            </w:r>
          </w:p>
          <w:p w14:paraId="3EB9EE68" w14:textId="5688C5A7" w:rsidR="00703AD1" w:rsidRPr="00414BDB" w:rsidRDefault="00703AD1" w:rsidP="00703AD1">
            <w:pPr>
              <w:widowControl w:val="0"/>
              <w:rPr>
                <w:rFonts w:eastAsiaTheme="minorEastAsia"/>
                <w:sz w:val="24"/>
                <w:szCs w:val="24"/>
                <w:lang w:eastAsia="zh-CN"/>
              </w:rPr>
            </w:pPr>
            <w:r w:rsidRPr="00414BDB">
              <w:rPr>
                <w:sz w:val="24"/>
                <w:szCs w:val="24"/>
              </w:rPr>
              <w:t xml:space="preserve">методологию разработки методических и нормативных документов на основе </w:t>
            </w:r>
            <w:r w:rsidRPr="00414BDB">
              <w:rPr>
                <w:sz w:val="24"/>
                <w:szCs w:val="24"/>
              </w:rPr>
              <w:lastRenderedPageBreak/>
              <w:t>результатов проведенных исследований</w:t>
            </w:r>
          </w:p>
          <w:p w14:paraId="7DFBE9AA" w14:textId="77777777" w:rsidR="00703AD1" w:rsidRPr="00414BDB" w:rsidRDefault="00703AD1" w:rsidP="00703AD1">
            <w:pPr>
              <w:widowControl w:val="0"/>
              <w:rPr>
                <w:b/>
                <w:sz w:val="24"/>
                <w:szCs w:val="24"/>
              </w:rPr>
            </w:pPr>
            <w:r w:rsidRPr="00414BDB">
              <w:rPr>
                <w:b/>
                <w:sz w:val="24"/>
                <w:szCs w:val="24"/>
              </w:rPr>
              <w:t>Уметь</w:t>
            </w:r>
          </w:p>
          <w:p w14:paraId="2D61410C" w14:textId="16BB0196" w:rsidR="003D0CE0" w:rsidRPr="00414BDB" w:rsidRDefault="00703AD1" w:rsidP="00703AD1">
            <w:pPr>
              <w:widowControl w:val="0"/>
              <w:rPr>
                <w:b/>
                <w:sz w:val="24"/>
                <w:szCs w:val="24"/>
                <w:highlight w:val="yellow"/>
              </w:rPr>
            </w:pPr>
            <w:r w:rsidRPr="00414BDB">
              <w:rPr>
                <w:sz w:val="24"/>
                <w:szCs w:val="24"/>
              </w:rPr>
              <w:t>интерпретировать результаты исследований в интересах разработки методических и нормативных документов</w:t>
            </w:r>
          </w:p>
        </w:tc>
      </w:tr>
      <w:tr w:rsidR="00414BDB" w:rsidRPr="00414BDB" w14:paraId="1F6B7A0A" w14:textId="77777777" w:rsidTr="001378DC">
        <w:tc>
          <w:tcPr>
            <w:tcW w:w="1135" w:type="dxa"/>
            <w:vMerge w:val="restart"/>
            <w:shd w:val="clear" w:color="auto" w:fill="auto"/>
            <w:noWrap/>
          </w:tcPr>
          <w:p w14:paraId="38E23072" w14:textId="4A7E0E59" w:rsidR="00632886" w:rsidRPr="00414BDB" w:rsidRDefault="00BD3B50" w:rsidP="007B4214">
            <w:pPr>
              <w:widowControl w:val="0"/>
              <w:rPr>
                <w:sz w:val="24"/>
                <w:szCs w:val="24"/>
                <w:highlight w:val="yellow"/>
              </w:rPr>
            </w:pPr>
            <w:r w:rsidRPr="00414BDB">
              <w:rPr>
                <w:sz w:val="24"/>
                <w:szCs w:val="24"/>
              </w:rPr>
              <w:lastRenderedPageBreak/>
              <w:t>ПКН</w:t>
            </w:r>
            <w:r w:rsidR="00632886" w:rsidRPr="00414BDB">
              <w:rPr>
                <w:sz w:val="24"/>
                <w:szCs w:val="24"/>
              </w:rPr>
              <w:t>-</w:t>
            </w:r>
            <w:r w:rsidRPr="00414BDB">
              <w:rPr>
                <w:sz w:val="24"/>
                <w:szCs w:val="24"/>
              </w:rPr>
              <w:t>4</w:t>
            </w:r>
          </w:p>
        </w:tc>
        <w:tc>
          <w:tcPr>
            <w:tcW w:w="2410" w:type="dxa"/>
            <w:vMerge w:val="restart"/>
            <w:shd w:val="clear" w:color="auto" w:fill="auto"/>
            <w:noWrap/>
          </w:tcPr>
          <w:p w14:paraId="58694A1F" w14:textId="2B1FF890" w:rsidR="00632886" w:rsidRPr="00414BDB" w:rsidRDefault="00BD3B50" w:rsidP="00DF32D8">
            <w:pPr>
              <w:widowControl w:val="0"/>
              <w:rPr>
                <w:sz w:val="24"/>
                <w:szCs w:val="24"/>
                <w:highlight w:val="yellow"/>
              </w:rPr>
            </w:pPr>
            <w:r w:rsidRPr="00414BDB">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977" w:type="dxa"/>
            <w:shd w:val="clear" w:color="auto" w:fill="auto"/>
            <w:noWrap/>
          </w:tcPr>
          <w:p w14:paraId="5A4D76C1" w14:textId="2FBF4965" w:rsidR="00632886" w:rsidRPr="00414BDB" w:rsidRDefault="00632886" w:rsidP="00632886">
            <w:pPr>
              <w:rPr>
                <w:sz w:val="24"/>
                <w:szCs w:val="24"/>
              </w:rPr>
            </w:pPr>
            <w:r w:rsidRPr="00414BDB">
              <w:rPr>
                <w:sz w:val="24"/>
                <w:szCs w:val="24"/>
              </w:rPr>
              <w:t>1.</w:t>
            </w:r>
            <w:r w:rsidR="00BD3B50" w:rsidRPr="00414BDB">
              <w:rPr>
                <w:sz w:val="24"/>
                <w:szCs w:val="24"/>
              </w:rPr>
              <w:t>Формирует и применяет методики оценки эффективности экономических проектов в условиях неопределенности</w:t>
            </w:r>
            <w:r w:rsidRPr="00414BDB">
              <w:rPr>
                <w:sz w:val="24"/>
                <w:szCs w:val="24"/>
              </w:rPr>
              <w:t>.</w:t>
            </w:r>
          </w:p>
        </w:tc>
        <w:tc>
          <w:tcPr>
            <w:tcW w:w="3402" w:type="dxa"/>
            <w:shd w:val="clear" w:color="auto" w:fill="auto"/>
            <w:noWrap/>
          </w:tcPr>
          <w:p w14:paraId="68D1AEBD" w14:textId="77777777" w:rsidR="00632886" w:rsidRPr="00414BDB" w:rsidRDefault="00632886" w:rsidP="00DF32D8">
            <w:pPr>
              <w:widowControl w:val="0"/>
              <w:rPr>
                <w:b/>
                <w:sz w:val="24"/>
                <w:szCs w:val="24"/>
              </w:rPr>
            </w:pPr>
            <w:r w:rsidRPr="00414BDB">
              <w:rPr>
                <w:b/>
                <w:sz w:val="24"/>
                <w:szCs w:val="24"/>
              </w:rPr>
              <w:t>Знать</w:t>
            </w:r>
          </w:p>
          <w:p w14:paraId="4F2986B0" w14:textId="05C2C4DD" w:rsidR="00632886" w:rsidRPr="00414BDB" w:rsidRDefault="00BD3B50" w:rsidP="00DF32D8">
            <w:pPr>
              <w:widowControl w:val="0"/>
              <w:rPr>
                <w:sz w:val="24"/>
                <w:szCs w:val="24"/>
              </w:rPr>
            </w:pPr>
            <w:r w:rsidRPr="00414BDB">
              <w:rPr>
                <w:sz w:val="24"/>
                <w:szCs w:val="24"/>
              </w:rPr>
              <w:t>теорию факторов девелоперских рисков в условиях неопределенности</w:t>
            </w:r>
          </w:p>
          <w:p w14:paraId="0720FBB6" w14:textId="77777777" w:rsidR="00632886" w:rsidRPr="00414BDB" w:rsidRDefault="00632886" w:rsidP="00DF32D8">
            <w:pPr>
              <w:widowControl w:val="0"/>
              <w:rPr>
                <w:b/>
                <w:sz w:val="24"/>
                <w:szCs w:val="24"/>
              </w:rPr>
            </w:pPr>
            <w:r w:rsidRPr="00414BDB">
              <w:rPr>
                <w:b/>
                <w:sz w:val="24"/>
                <w:szCs w:val="24"/>
              </w:rPr>
              <w:t>Уметь</w:t>
            </w:r>
          </w:p>
          <w:p w14:paraId="17652C91" w14:textId="2B33418A" w:rsidR="00632886" w:rsidRPr="00414BDB" w:rsidRDefault="006D5201" w:rsidP="00DF32D8">
            <w:pPr>
              <w:widowControl w:val="0"/>
              <w:rPr>
                <w:sz w:val="24"/>
                <w:szCs w:val="24"/>
              </w:rPr>
            </w:pPr>
            <w:r w:rsidRPr="00414BDB">
              <w:rPr>
                <w:sz w:val="24"/>
                <w:szCs w:val="24"/>
              </w:rPr>
              <w:t>н</w:t>
            </w:r>
            <w:r w:rsidR="00BD3B50" w:rsidRPr="00414BDB">
              <w:rPr>
                <w:sz w:val="24"/>
                <w:szCs w:val="24"/>
              </w:rPr>
              <w:t xml:space="preserve">астраивать инструментарий стоимостной оценки в зависимости от </w:t>
            </w:r>
            <w:r w:rsidRPr="00414BDB">
              <w:rPr>
                <w:sz w:val="24"/>
                <w:szCs w:val="24"/>
              </w:rPr>
              <w:t>оцениваемого девелоперского проекта, его типа, стадии реализации, учитывать факторы риска при проектировании ставки дисконтирования и построении прогноза денежных потоков</w:t>
            </w:r>
          </w:p>
        </w:tc>
      </w:tr>
      <w:tr w:rsidR="00414BDB" w:rsidRPr="00414BDB" w14:paraId="565368E3" w14:textId="77777777" w:rsidTr="00627353">
        <w:trPr>
          <w:trHeight w:val="4526"/>
        </w:trPr>
        <w:tc>
          <w:tcPr>
            <w:tcW w:w="1135" w:type="dxa"/>
            <w:vMerge/>
            <w:shd w:val="clear" w:color="auto" w:fill="auto"/>
            <w:noWrap/>
          </w:tcPr>
          <w:p w14:paraId="7935906B" w14:textId="77777777" w:rsidR="00BD3B50" w:rsidRPr="00414BDB" w:rsidRDefault="00BD3B50" w:rsidP="00DF32D8">
            <w:pPr>
              <w:widowControl w:val="0"/>
              <w:rPr>
                <w:sz w:val="24"/>
                <w:szCs w:val="24"/>
                <w:highlight w:val="yellow"/>
              </w:rPr>
            </w:pPr>
          </w:p>
        </w:tc>
        <w:tc>
          <w:tcPr>
            <w:tcW w:w="2410" w:type="dxa"/>
            <w:vMerge/>
            <w:shd w:val="clear" w:color="auto" w:fill="auto"/>
            <w:noWrap/>
          </w:tcPr>
          <w:p w14:paraId="16F26151" w14:textId="77777777" w:rsidR="00BD3B50" w:rsidRPr="00414BDB" w:rsidRDefault="00BD3B50" w:rsidP="00DF32D8">
            <w:pPr>
              <w:widowControl w:val="0"/>
              <w:rPr>
                <w:sz w:val="24"/>
                <w:szCs w:val="24"/>
                <w:highlight w:val="yellow"/>
              </w:rPr>
            </w:pPr>
          </w:p>
        </w:tc>
        <w:tc>
          <w:tcPr>
            <w:tcW w:w="2977" w:type="dxa"/>
            <w:shd w:val="clear" w:color="auto" w:fill="auto"/>
            <w:noWrap/>
          </w:tcPr>
          <w:p w14:paraId="6B8C316C" w14:textId="33E6D29F" w:rsidR="00BD3B50" w:rsidRPr="00414BDB" w:rsidRDefault="00BD3B50" w:rsidP="00632886">
            <w:pPr>
              <w:rPr>
                <w:sz w:val="24"/>
                <w:szCs w:val="24"/>
                <w:highlight w:val="yellow"/>
              </w:rPr>
            </w:pPr>
            <w:r w:rsidRPr="00414BDB">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402" w:type="dxa"/>
            <w:shd w:val="clear" w:color="auto" w:fill="auto"/>
            <w:noWrap/>
          </w:tcPr>
          <w:p w14:paraId="7C50E3A2" w14:textId="77777777" w:rsidR="00BD3B50" w:rsidRPr="00414BDB" w:rsidRDefault="00BD3B50" w:rsidP="00DF32D8">
            <w:pPr>
              <w:widowControl w:val="0"/>
              <w:rPr>
                <w:b/>
                <w:sz w:val="24"/>
                <w:szCs w:val="24"/>
              </w:rPr>
            </w:pPr>
            <w:r w:rsidRPr="00414BDB">
              <w:rPr>
                <w:b/>
                <w:sz w:val="24"/>
                <w:szCs w:val="24"/>
              </w:rPr>
              <w:t>Знать</w:t>
            </w:r>
          </w:p>
          <w:p w14:paraId="4639B12B" w14:textId="7D27AE67" w:rsidR="00BD3B50" w:rsidRPr="00414BDB" w:rsidRDefault="006D5201" w:rsidP="00DF32D8">
            <w:pPr>
              <w:widowControl w:val="0"/>
              <w:rPr>
                <w:sz w:val="24"/>
                <w:szCs w:val="24"/>
              </w:rPr>
            </w:pPr>
            <w:r w:rsidRPr="00414BDB">
              <w:rPr>
                <w:sz w:val="24"/>
                <w:szCs w:val="24"/>
              </w:rPr>
              <w:t>инструменты стоимостной оценки, используемые при проведении оценки стоимости девелоперского проекта</w:t>
            </w:r>
          </w:p>
          <w:p w14:paraId="2E4E8714" w14:textId="77777777" w:rsidR="00BD3B50" w:rsidRPr="00414BDB" w:rsidRDefault="00BD3B50" w:rsidP="00DF32D8">
            <w:pPr>
              <w:widowControl w:val="0"/>
              <w:rPr>
                <w:b/>
                <w:sz w:val="24"/>
                <w:szCs w:val="24"/>
              </w:rPr>
            </w:pPr>
            <w:r w:rsidRPr="00414BDB">
              <w:rPr>
                <w:b/>
                <w:sz w:val="24"/>
                <w:szCs w:val="24"/>
              </w:rPr>
              <w:t>Уметь</w:t>
            </w:r>
          </w:p>
          <w:p w14:paraId="15A0D68C" w14:textId="14FACE84" w:rsidR="00BD3B50" w:rsidRPr="00414BDB" w:rsidRDefault="006D5201" w:rsidP="00A60392">
            <w:pPr>
              <w:widowControl w:val="0"/>
              <w:rPr>
                <w:sz w:val="24"/>
                <w:szCs w:val="24"/>
                <w:highlight w:val="yellow"/>
              </w:rPr>
            </w:pPr>
            <w:r w:rsidRPr="00414BDB">
              <w:rPr>
                <w:sz w:val="24"/>
                <w:szCs w:val="24"/>
              </w:rPr>
              <w:t>применять инструментарий стоимостной оценки в зависимости от оцениваемого девелоперского проекта, его типа, стадии реализации, учитывать факторы риска при проектировании ставки дисконтирования и построении прогноза денежных потоков</w:t>
            </w:r>
          </w:p>
        </w:tc>
      </w:tr>
    </w:tbl>
    <w:p w14:paraId="1C0CBFA5" w14:textId="77777777" w:rsidR="002B2CAC" w:rsidRPr="00414BDB" w:rsidRDefault="002B2CAC" w:rsidP="004D5660">
      <w:pPr>
        <w:pStyle w:val="1"/>
        <w:keepLines w:val="0"/>
        <w:tabs>
          <w:tab w:val="left" w:pos="993"/>
        </w:tabs>
        <w:spacing w:before="240" w:after="0" w:line="360" w:lineRule="auto"/>
        <w:ind w:firstLine="709"/>
        <w:jc w:val="both"/>
        <w:rPr>
          <w:rFonts w:ascii="Times New Roman" w:hAnsi="Times New Roman"/>
          <w:color w:val="auto"/>
        </w:rPr>
      </w:pPr>
      <w:bookmarkStart w:id="4" w:name="_Toc384728021"/>
      <w:bookmarkStart w:id="5" w:name="_Toc83716039"/>
      <w:r w:rsidRPr="00414BDB">
        <w:rPr>
          <w:rFonts w:ascii="Times New Roman" w:hAnsi="Times New Roman"/>
          <w:color w:val="auto"/>
        </w:rPr>
        <w:t>3.</w:t>
      </w:r>
      <w:r w:rsidR="009E1647" w:rsidRPr="00414BDB">
        <w:rPr>
          <w:rFonts w:ascii="Times New Roman" w:hAnsi="Times New Roman"/>
          <w:color w:val="auto"/>
        </w:rPr>
        <w:t> </w:t>
      </w:r>
      <w:r w:rsidRPr="00414BDB">
        <w:rPr>
          <w:rFonts w:ascii="Times New Roman" w:hAnsi="Times New Roman"/>
          <w:color w:val="auto"/>
        </w:rPr>
        <w:t xml:space="preserve">Место дисциплины в структуре </w:t>
      </w:r>
      <w:bookmarkEnd w:id="4"/>
      <w:r w:rsidRPr="00414BDB">
        <w:rPr>
          <w:rFonts w:ascii="Times New Roman" w:hAnsi="Times New Roman"/>
          <w:color w:val="auto"/>
        </w:rPr>
        <w:t>образовательной программы</w:t>
      </w:r>
      <w:bookmarkEnd w:id="5"/>
    </w:p>
    <w:p w14:paraId="3020F07D" w14:textId="59069289" w:rsidR="007F4B05" w:rsidRPr="00414BDB" w:rsidRDefault="007F4B05" w:rsidP="007F4B05">
      <w:pPr>
        <w:widowControl w:val="0"/>
        <w:tabs>
          <w:tab w:val="left" w:pos="1779"/>
          <w:tab w:val="left" w:pos="2511"/>
          <w:tab w:val="left" w:pos="4551"/>
          <w:tab w:val="left" w:pos="5976"/>
          <w:tab w:val="left" w:pos="8037"/>
        </w:tabs>
        <w:autoSpaceDE w:val="0"/>
        <w:autoSpaceDN w:val="0"/>
        <w:adjustRightInd w:val="0"/>
        <w:spacing w:line="360" w:lineRule="auto"/>
        <w:ind w:firstLine="709"/>
        <w:jc w:val="both"/>
      </w:pPr>
      <w:r w:rsidRPr="00414BDB">
        <w:t>Дисциплина «</w:t>
      </w:r>
      <w:r w:rsidR="00780C93" w:rsidRPr="00414BDB">
        <w:t>Практикум оценки девелоперских проектов</w:t>
      </w:r>
      <w:r w:rsidRPr="00414BDB">
        <w:t xml:space="preserve">» относится к </w:t>
      </w:r>
      <w:r w:rsidR="00C51672" w:rsidRPr="00414BDB">
        <w:t>модулю дисциплин по выбору</w:t>
      </w:r>
      <w:r w:rsidR="003304CE" w:rsidRPr="00414BDB">
        <w:t>, углубляющих освоение программы</w:t>
      </w:r>
      <w:r w:rsidRPr="00414BDB">
        <w:t xml:space="preserve"> </w:t>
      </w:r>
      <w:r w:rsidR="003304CE" w:rsidRPr="00414BDB">
        <w:t>магистратуры «Оценка бизнеса и корпоративные финансы»</w:t>
      </w:r>
      <w:r w:rsidRPr="00414BDB">
        <w:t xml:space="preserve"> по направлению </w:t>
      </w:r>
      <w:r w:rsidR="00726E7E" w:rsidRPr="00414BDB">
        <w:t xml:space="preserve">подготовки </w:t>
      </w:r>
      <w:r w:rsidRPr="00414BDB">
        <w:t>38.0</w:t>
      </w:r>
      <w:r w:rsidR="00C51672" w:rsidRPr="00414BDB">
        <w:t>4</w:t>
      </w:r>
      <w:r w:rsidRPr="00414BDB">
        <w:t>.01 «Экономика»</w:t>
      </w:r>
      <w:r w:rsidR="003304CE" w:rsidRPr="00414BDB">
        <w:t>.</w:t>
      </w:r>
      <w:r w:rsidRPr="00414BDB">
        <w:t xml:space="preserve"> </w:t>
      </w:r>
    </w:p>
    <w:p w14:paraId="5DF2E514" w14:textId="77777777" w:rsidR="002B2CAC" w:rsidRPr="00414BDB" w:rsidRDefault="002B2CAC" w:rsidP="00DF32D8">
      <w:pPr>
        <w:pStyle w:val="1"/>
        <w:spacing w:before="0" w:after="0" w:line="360" w:lineRule="auto"/>
        <w:ind w:firstLine="709"/>
        <w:jc w:val="both"/>
        <w:rPr>
          <w:rFonts w:ascii="Times New Roman" w:hAnsi="Times New Roman"/>
          <w:color w:val="auto"/>
        </w:rPr>
      </w:pPr>
      <w:bookmarkStart w:id="6" w:name="_Toc83716040"/>
      <w:r w:rsidRPr="00414BDB">
        <w:rPr>
          <w:rFonts w:ascii="Times New Roman" w:hAnsi="Times New Roman"/>
          <w:bCs w:val="0"/>
          <w:color w:val="auto"/>
        </w:rPr>
        <w:lastRenderedPageBreak/>
        <w:t>4</w:t>
      </w:r>
      <w:r w:rsidRPr="00414BDB">
        <w:rPr>
          <w:rFonts w:ascii="Times New Roman" w:hAnsi="Times New Roman"/>
          <w:color w:val="auto"/>
        </w:rPr>
        <w:t>.</w:t>
      </w:r>
      <w:r w:rsidR="009E1647" w:rsidRPr="00414BDB">
        <w:rPr>
          <w:rFonts w:ascii="Times New Roman" w:hAnsi="Times New Roman"/>
          <w:color w:val="auto"/>
        </w:rPr>
        <w:t> </w:t>
      </w:r>
      <w:r w:rsidR="00AE3DB5" w:rsidRPr="00414BDB">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414BDB" w:rsidRPr="00414BDB" w14:paraId="06425051" w14:textId="77777777" w:rsidTr="008F2C75">
        <w:trPr>
          <w:trHeight w:val="633"/>
        </w:trPr>
        <w:tc>
          <w:tcPr>
            <w:tcW w:w="3998" w:type="dxa"/>
            <w:tcBorders>
              <w:top w:val="single" w:sz="4" w:space="0" w:color="auto"/>
              <w:left w:val="single" w:sz="4" w:space="0" w:color="auto"/>
              <w:bottom w:val="single" w:sz="4" w:space="0" w:color="auto"/>
              <w:right w:val="single" w:sz="4" w:space="0" w:color="auto"/>
            </w:tcBorders>
            <w:vAlign w:val="center"/>
            <w:hideMark/>
          </w:tcPr>
          <w:p w14:paraId="33978CC2" w14:textId="77777777" w:rsidR="00373C7E" w:rsidRPr="00414BDB" w:rsidRDefault="00373C7E">
            <w:pPr>
              <w:keepNext/>
              <w:widowControl w:val="0"/>
              <w:tabs>
                <w:tab w:val="center" w:pos="4153"/>
                <w:tab w:val="right" w:pos="8306"/>
              </w:tabs>
              <w:autoSpaceDE w:val="0"/>
              <w:autoSpaceDN w:val="0"/>
              <w:adjustRightInd w:val="0"/>
              <w:jc w:val="center"/>
              <w:rPr>
                <w:b/>
                <w:sz w:val="24"/>
                <w:szCs w:val="24"/>
              </w:rPr>
            </w:pPr>
            <w:r w:rsidRPr="00414BDB">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hideMark/>
          </w:tcPr>
          <w:p w14:paraId="3F3A87F8" w14:textId="1BD242CB" w:rsidR="00373C7E" w:rsidRPr="00414BDB" w:rsidRDefault="00373C7E" w:rsidP="00373C7E">
            <w:pPr>
              <w:keepNext/>
              <w:jc w:val="center"/>
              <w:rPr>
                <w:i/>
                <w:sz w:val="24"/>
                <w:szCs w:val="24"/>
              </w:rPr>
            </w:pPr>
            <w:r w:rsidRPr="00414BDB">
              <w:rPr>
                <w:sz w:val="24"/>
                <w:szCs w:val="24"/>
              </w:rPr>
              <w:t>Всего</w:t>
            </w:r>
            <w:r w:rsidRPr="00414BDB">
              <w:rPr>
                <w:sz w:val="24"/>
                <w:szCs w:val="24"/>
              </w:rPr>
              <w:br/>
              <w:t>(в з/е и часах)</w:t>
            </w:r>
          </w:p>
        </w:tc>
        <w:tc>
          <w:tcPr>
            <w:tcW w:w="2693" w:type="dxa"/>
            <w:tcBorders>
              <w:top w:val="single" w:sz="4" w:space="0" w:color="auto"/>
              <w:left w:val="single" w:sz="4" w:space="0" w:color="auto"/>
              <w:right w:val="single" w:sz="4" w:space="0" w:color="auto"/>
            </w:tcBorders>
          </w:tcPr>
          <w:p w14:paraId="52C8A225" w14:textId="468C785F" w:rsidR="00373C7E" w:rsidRPr="00414BDB" w:rsidRDefault="00597BB6">
            <w:pPr>
              <w:keepNext/>
              <w:widowControl w:val="0"/>
              <w:tabs>
                <w:tab w:val="center" w:pos="4153"/>
                <w:tab w:val="right" w:pos="8306"/>
              </w:tabs>
              <w:autoSpaceDE w:val="0"/>
              <w:autoSpaceDN w:val="0"/>
              <w:adjustRightInd w:val="0"/>
              <w:jc w:val="center"/>
              <w:rPr>
                <w:sz w:val="24"/>
                <w:szCs w:val="24"/>
              </w:rPr>
            </w:pPr>
            <w:r w:rsidRPr="00414BDB">
              <w:rPr>
                <w:sz w:val="24"/>
                <w:szCs w:val="24"/>
              </w:rPr>
              <w:t>Модуль 5</w:t>
            </w:r>
          </w:p>
          <w:p w14:paraId="23062EFC" w14:textId="760142B9" w:rsidR="00373C7E" w:rsidRPr="00414BDB" w:rsidRDefault="00373C7E" w:rsidP="00373C7E">
            <w:pPr>
              <w:keepNext/>
              <w:jc w:val="center"/>
              <w:rPr>
                <w:i/>
                <w:sz w:val="24"/>
                <w:szCs w:val="24"/>
              </w:rPr>
            </w:pPr>
            <w:r w:rsidRPr="00414BDB">
              <w:rPr>
                <w:sz w:val="24"/>
                <w:szCs w:val="24"/>
              </w:rPr>
              <w:t>(в часах)</w:t>
            </w:r>
          </w:p>
        </w:tc>
      </w:tr>
      <w:tr w:rsidR="00414BDB" w:rsidRPr="00414BDB" w14:paraId="400C5832"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4C6905E" w14:textId="77777777" w:rsidR="00CD1188" w:rsidRPr="00414BDB" w:rsidRDefault="00CD1188">
            <w:pPr>
              <w:keepNext/>
              <w:widowControl w:val="0"/>
              <w:tabs>
                <w:tab w:val="center" w:pos="4153"/>
                <w:tab w:val="right" w:pos="8306"/>
              </w:tabs>
              <w:autoSpaceDE w:val="0"/>
              <w:autoSpaceDN w:val="0"/>
              <w:adjustRightInd w:val="0"/>
              <w:rPr>
                <w:b/>
                <w:sz w:val="24"/>
                <w:szCs w:val="24"/>
              </w:rPr>
            </w:pPr>
            <w:r w:rsidRPr="00414BDB">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D575F" w14:textId="52552182" w:rsidR="00CD1188" w:rsidRPr="00414BDB" w:rsidRDefault="00CD1188" w:rsidP="00373C7E">
            <w:pPr>
              <w:keepNext/>
              <w:jc w:val="center"/>
              <w:rPr>
                <w:b/>
                <w:sz w:val="24"/>
                <w:szCs w:val="24"/>
              </w:rPr>
            </w:pPr>
            <w:r w:rsidRPr="00414BDB">
              <w:rPr>
                <w:b/>
                <w:sz w:val="24"/>
                <w:szCs w:val="24"/>
                <w:lang w:val="en-US"/>
              </w:rPr>
              <w:t>3</w:t>
            </w:r>
            <w:r w:rsidR="00BE122C" w:rsidRPr="00414BDB">
              <w:rPr>
                <w:b/>
                <w:sz w:val="24"/>
                <w:szCs w:val="24"/>
              </w:rPr>
              <w:t>/108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2D764F" w14:textId="09F4E6E1" w:rsidR="00CD1188" w:rsidRPr="00414BDB" w:rsidRDefault="00CD1188">
            <w:pPr>
              <w:keepNext/>
              <w:jc w:val="center"/>
              <w:rPr>
                <w:b/>
                <w:sz w:val="24"/>
                <w:szCs w:val="24"/>
              </w:rPr>
            </w:pPr>
            <w:r w:rsidRPr="00414BDB">
              <w:rPr>
                <w:b/>
                <w:sz w:val="24"/>
                <w:szCs w:val="24"/>
              </w:rPr>
              <w:t>108</w:t>
            </w:r>
          </w:p>
        </w:tc>
      </w:tr>
      <w:tr w:rsidR="00414BDB" w:rsidRPr="00414BDB" w14:paraId="506C9994"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4A05ED7" w14:textId="77777777" w:rsidR="008F2C75" w:rsidRPr="00414BDB" w:rsidRDefault="008F2C75" w:rsidP="008F2C75">
            <w:pPr>
              <w:widowControl w:val="0"/>
              <w:tabs>
                <w:tab w:val="center" w:pos="4153"/>
                <w:tab w:val="right" w:pos="8306"/>
              </w:tabs>
              <w:autoSpaceDE w:val="0"/>
              <w:autoSpaceDN w:val="0"/>
              <w:adjustRightInd w:val="0"/>
              <w:rPr>
                <w:b/>
                <w:i/>
                <w:sz w:val="24"/>
                <w:szCs w:val="24"/>
              </w:rPr>
            </w:pPr>
            <w:r w:rsidRPr="00414BDB">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632E6F" w14:textId="791A2119" w:rsidR="008F2C75" w:rsidRPr="00414BDB" w:rsidRDefault="008F2C75" w:rsidP="008F2C75">
            <w:pPr>
              <w:jc w:val="center"/>
              <w:rPr>
                <w:sz w:val="24"/>
                <w:szCs w:val="24"/>
                <w:lang w:val="en-US"/>
              </w:rPr>
            </w:pPr>
            <w:r w:rsidRPr="00414BDB">
              <w:rPr>
                <w:sz w:val="24"/>
                <w:szCs w:val="24"/>
              </w:rPr>
              <w:t>2</w:t>
            </w:r>
            <w:r w:rsidRPr="00414BDB">
              <w:rPr>
                <w:sz w:val="24"/>
                <w:szCs w:val="24"/>
                <w:lang w:val="en-US"/>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F90104" w14:textId="03154D1A" w:rsidR="008F2C75" w:rsidRPr="00414BDB" w:rsidRDefault="008F2C75" w:rsidP="008F2C75">
            <w:pPr>
              <w:jc w:val="center"/>
              <w:rPr>
                <w:sz w:val="24"/>
                <w:szCs w:val="24"/>
              </w:rPr>
            </w:pPr>
            <w:r w:rsidRPr="00414BDB">
              <w:rPr>
                <w:sz w:val="24"/>
                <w:szCs w:val="24"/>
              </w:rPr>
              <w:t>2</w:t>
            </w:r>
            <w:r w:rsidRPr="00414BDB">
              <w:rPr>
                <w:sz w:val="24"/>
                <w:szCs w:val="24"/>
                <w:lang w:val="en-US"/>
              </w:rPr>
              <w:t>4</w:t>
            </w:r>
          </w:p>
        </w:tc>
      </w:tr>
      <w:tr w:rsidR="00414BDB" w:rsidRPr="00414BDB" w14:paraId="45203D5C"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14C9868" w14:textId="77777777" w:rsidR="008F2C75" w:rsidRPr="00414BDB" w:rsidRDefault="008F2C75" w:rsidP="008F2C75">
            <w:pPr>
              <w:widowControl w:val="0"/>
              <w:tabs>
                <w:tab w:val="center" w:pos="4153"/>
                <w:tab w:val="right" w:pos="8306"/>
              </w:tabs>
              <w:autoSpaceDE w:val="0"/>
              <w:autoSpaceDN w:val="0"/>
              <w:adjustRightInd w:val="0"/>
              <w:rPr>
                <w:i/>
                <w:sz w:val="24"/>
                <w:szCs w:val="24"/>
              </w:rPr>
            </w:pPr>
            <w:r w:rsidRPr="00414BDB">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FBF3A" w14:textId="75620B84" w:rsidR="008F2C75" w:rsidRPr="00414BDB" w:rsidRDefault="008F2C75" w:rsidP="008F2C75">
            <w:pPr>
              <w:jc w:val="center"/>
              <w:rPr>
                <w:sz w:val="24"/>
                <w:szCs w:val="24"/>
              </w:rPr>
            </w:pPr>
            <w:r w:rsidRPr="00414BDB">
              <w:rPr>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D7C7D9" w14:textId="01A16229" w:rsidR="008F2C75" w:rsidRPr="00414BDB" w:rsidRDefault="008F2C75" w:rsidP="008F2C75">
            <w:pPr>
              <w:jc w:val="center"/>
              <w:rPr>
                <w:sz w:val="24"/>
                <w:szCs w:val="24"/>
              </w:rPr>
            </w:pPr>
            <w:r w:rsidRPr="00414BDB">
              <w:rPr>
                <w:sz w:val="24"/>
                <w:szCs w:val="24"/>
              </w:rPr>
              <w:t>8</w:t>
            </w:r>
          </w:p>
        </w:tc>
      </w:tr>
      <w:tr w:rsidR="00414BDB" w:rsidRPr="00414BDB" w14:paraId="6F311FAA"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00DEC226" w14:textId="77777777" w:rsidR="008F2C75" w:rsidRPr="00414BDB" w:rsidRDefault="008F2C75" w:rsidP="008F2C75">
            <w:pPr>
              <w:widowControl w:val="0"/>
              <w:tabs>
                <w:tab w:val="center" w:pos="4153"/>
                <w:tab w:val="right" w:pos="8306"/>
              </w:tabs>
              <w:autoSpaceDE w:val="0"/>
              <w:autoSpaceDN w:val="0"/>
              <w:adjustRightInd w:val="0"/>
              <w:rPr>
                <w:i/>
                <w:sz w:val="24"/>
                <w:szCs w:val="24"/>
              </w:rPr>
            </w:pPr>
            <w:r w:rsidRPr="00414BDB">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CAE978" w14:textId="31A5511E" w:rsidR="008F2C75" w:rsidRPr="00414BDB" w:rsidRDefault="008F2C75" w:rsidP="008F2C75">
            <w:pPr>
              <w:jc w:val="center"/>
              <w:rPr>
                <w:sz w:val="24"/>
                <w:szCs w:val="24"/>
              </w:rPr>
            </w:pPr>
            <w:r w:rsidRPr="00414BDB">
              <w:rPr>
                <w:sz w:val="24"/>
                <w:szCs w:val="24"/>
              </w:rPr>
              <w:t xml:space="preserve">16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6B8D3F" w14:textId="46D186AB" w:rsidR="008F2C75" w:rsidRPr="00414BDB" w:rsidRDefault="008F2C75" w:rsidP="008F2C75">
            <w:pPr>
              <w:jc w:val="center"/>
              <w:rPr>
                <w:sz w:val="24"/>
                <w:szCs w:val="24"/>
              </w:rPr>
            </w:pPr>
            <w:r w:rsidRPr="00414BDB">
              <w:rPr>
                <w:sz w:val="24"/>
                <w:szCs w:val="24"/>
              </w:rPr>
              <w:t xml:space="preserve">16 </w:t>
            </w:r>
          </w:p>
        </w:tc>
      </w:tr>
      <w:tr w:rsidR="00414BDB" w:rsidRPr="00414BDB" w14:paraId="6D2FED46"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4A98ADD3" w14:textId="77777777" w:rsidR="008F2C75" w:rsidRPr="00414BDB" w:rsidRDefault="008F2C75" w:rsidP="008F2C75">
            <w:pPr>
              <w:widowControl w:val="0"/>
              <w:tabs>
                <w:tab w:val="center" w:pos="4153"/>
                <w:tab w:val="right" w:pos="8306"/>
              </w:tabs>
              <w:autoSpaceDE w:val="0"/>
              <w:autoSpaceDN w:val="0"/>
              <w:adjustRightInd w:val="0"/>
              <w:rPr>
                <w:b/>
                <w:i/>
                <w:sz w:val="24"/>
                <w:szCs w:val="24"/>
              </w:rPr>
            </w:pPr>
            <w:r w:rsidRPr="00414BDB">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51553C" w14:textId="2D7507D0" w:rsidR="008F2C75" w:rsidRPr="00414BDB" w:rsidRDefault="008F2C75" w:rsidP="008F2C75">
            <w:pPr>
              <w:jc w:val="center"/>
              <w:rPr>
                <w:sz w:val="24"/>
                <w:szCs w:val="24"/>
              </w:rPr>
            </w:pPr>
            <w:r w:rsidRPr="00414BDB">
              <w:rPr>
                <w:sz w:val="24"/>
                <w:szCs w:val="24"/>
              </w:rPr>
              <w:t xml:space="preserve">84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FD9FA" w14:textId="7467D4EE" w:rsidR="008F2C75" w:rsidRPr="00414BDB" w:rsidRDefault="008F2C75" w:rsidP="008F2C75">
            <w:pPr>
              <w:jc w:val="center"/>
              <w:rPr>
                <w:sz w:val="24"/>
                <w:szCs w:val="24"/>
              </w:rPr>
            </w:pPr>
            <w:r w:rsidRPr="00414BDB">
              <w:rPr>
                <w:sz w:val="24"/>
                <w:szCs w:val="24"/>
              </w:rPr>
              <w:t xml:space="preserve">84 </w:t>
            </w:r>
          </w:p>
        </w:tc>
      </w:tr>
      <w:tr w:rsidR="00414BDB" w:rsidRPr="00414BDB" w14:paraId="03E319E0"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62AE78E2" w14:textId="77777777" w:rsidR="00CD1188" w:rsidRPr="00414BDB" w:rsidRDefault="00CD1188">
            <w:pPr>
              <w:widowControl w:val="0"/>
              <w:tabs>
                <w:tab w:val="center" w:pos="4153"/>
                <w:tab w:val="right" w:pos="8306"/>
              </w:tabs>
              <w:autoSpaceDE w:val="0"/>
              <w:autoSpaceDN w:val="0"/>
              <w:adjustRightInd w:val="0"/>
              <w:rPr>
                <w:sz w:val="24"/>
                <w:szCs w:val="24"/>
              </w:rPr>
            </w:pPr>
            <w:r w:rsidRPr="00414BDB">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5A606A04" w14:textId="3650C7CE" w:rsidR="00CD1188" w:rsidRPr="00414BDB" w:rsidRDefault="00CD1188" w:rsidP="001D69AB">
            <w:pPr>
              <w:jc w:val="center"/>
              <w:rPr>
                <w:sz w:val="24"/>
                <w:szCs w:val="24"/>
              </w:rPr>
            </w:pPr>
            <w:r w:rsidRPr="00414BDB">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3FCFF538" w14:textId="43A8C5BC" w:rsidR="00CD1188" w:rsidRPr="00414BDB" w:rsidRDefault="00CD1188">
            <w:pPr>
              <w:jc w:val="center"/>
              <w:rPr>
                <w:sz w:val="24"/>
                <w:szCs w:val="24"/>
              </w:rPr>
            </w:pPr>
            <w:r w:rsidRPr="00414BDB">
              <w:rPr>
                <w:sz w:val="24"/>
                <w:szCs w:val="24"/>
              </w:rPr>
              <w:t>Контрольная работа</w:t>
            </w:r>
          </w:p>
        </w:tc>
      </w:tr>
      <w:tr w:rsidR="00414BDB" w:rsidRPr="00414BDB" w14:paraId="2021C4A3"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A644DDD" w14:textId="77777777" w:rsidR="00CD1188" w:rsidRPr="00414BDB" w:rsidRDefault="00CD1188">
            <w:pPr>
              <w:widowControl w:val="0"/>
              <w:tabs>
                <w:tab w:val="center" w:pos="4153"/>
                <w:tab w:val="right" w:pos="8306"/>
              </w:tabs>
              <w:autoSpaceDE w:val="0"/>
              <w:autoSpaceDN w:val="0"/>
              <w:adjustRightInd w:val="0"/>
              <w:rPr>
                <w:sz w:val="24"/>
                <w:szCs w:val="24"/>
              </w:rPr>
            </w:pPr>
            <w:r w:rsidRPr="00414BDB">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0BE68F" w14:textId="25134B36" w:rsidR="00CD1188" w:rsidRPr="00414BDB" w:rsidRDefault="00CD1188">
            <w:pPr>
              <w:widowControl w:val="0"/>
              <w:tabs>
                <w:tab w:val="center" w:pos="4153"/>
                <w:tab w:val="right" w:pos="8306"/>
              </w:tabs>
              <w:autoSpaceDE w:val="0"/>
              <w:autoSpaceDN w:val="0"/>
              <w:adjustRightInd w:val="0"/>
              <w:jc w:val="center"/>
              <w:rPr>
                <w:sz w:val="24"/>
                <w:szCs w:val="24"/>
              </w:rPr>
            </w:pPr>
            <w:r w:rsidRPr="00414BDB">
              <w:rPr>
                <w:sz w:val="24"/>
                <w:szCs w:val="24"/>
              </w:rPr>
              <w:t>зачет</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8DC89" w14:textId="77777777" w:rsidR="00CD1188" w:rsidRPr="00414BDB" w:rsidRDefault="00CD1188">
            <w:pPr>
              <w:widowControl w:val="0"/>
              <w:tabs>
                <w:tab w:val="center" w:pos="4153"/>
                <w:tab w:val="right" w:pos="8306"/>
              </w:tabs>
              <w:autoSpaceDE w:val="0"/>
              <w:autoSpaceDN w:val="0"/>
              <w:adjustRightInd w:val="0"/>
              <w:jc w:val="center"/>
              <w:rPr>
                <w:sz w:val="24"/>
                <w:szCs w:val="24"/>
              </w:rPr>
            </w:pPr>
            <w:r w:rsidRPr="00414BDB">
              <w:rPr>
                <w:sz w:val="24"/>
                <w:szCs w:val="24"/>
              </w:rPr>
              <w:t>зачет</w:t>
            </w:r>
          </w:p>
        </w:tc>
      </w:tr>
    </w:tbl>
    <w:p w14:paraId="4A816ACB" w14:textId="7A9F2C49" w:rsidR="002B2CAC" w:rsidRPr="00414BDB" w:rsidRDefault="002B2CAC" w:rsidP="004D5660">
      <w:pPr>
        <w:pStyle w:val="1"/>
        <w:spacing w:before="240" w:after="0" w:line="360" w:lineRule="auto"/>
        <w:ind w:firstLine="709"/>
        <w:jc w:val="both"/>
        <w:rPr>
          <w:rFonts w:ascii="Times New Roman" w:hAnsi="Times New Roman"/>
          <w:color w:val="auto"/>
        </w:rPr>
      </w:pPr>
      <w:bookmarkStart w:id="7" w:name="_Toc83716041"/>
      <w:r w:rsidRPr="00414BDB">
        <w:rPr>
          <w:rFonts w:ascii="Times New Roman" w:hAnsi="Times New Roman"/>
          <w:color w:val="auto"/>
        </w:rPr>
        <w:t>5.</w:t>
      </w:r>
      <w:r w:rsidR="00BE122C" w:rsidRPr="00414BDB">
        <w:rPr>
          <w:rFonts w:ascii="Times New Roman" w:hAnsi="Times New Roman"/>
          <w:color w:val="auto"/>
        </w:rPr>
        <w:t xml:space="preserve"> </w:t>
      </w:r>
      <w:r w:rsidR="000F648D" w:rsidRPr="00414BDB">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1CBCE04E" w:rsidR="002B2CAC" w:rsidRPr="00414BDB" w:rsidRDefault="002B2CAC" w:rsidP="00812361">
      <w:pPr>
        <w:keepNext/>
        <w:spacing w:line="360" w:lineRule="auto"/>
        <w:ind w:firstLine="709"/>
        <w:jc w:val="both"/>
        <w:outlineLvl w:val="0"/>
        <w:rPr>
          <w:b/>
          <w:bCs/>
          <w:kern w:val="32"/>
        </w:rPr>
      </w:pPr>
      <w:bookmarkStart w:id="8" w:name="_Toc415149560"/>
      <w:bookmarkStart w:id="9" w:name="_Toc83716042"/>
      <w:r w:rsidRPr="00414BDB">
        <w:rPr>
          <w:b/>
          <w:bCs/>
          <w:kern w:val="32"/>
        </w:rPr>
        <w:t>5.1.</w:t>
      </w:r>
      <w:r w:rsidR="00BE122C" w:rsidRPr="00414BDB">
        <w:rPr>
          <w:b/>
          <w:bCs/>
          <w:kern w:val="32"/>
        </w:rPr>
        <w:t xml:space="preserve"> </w:t>
      </w:r>
      <w:r w:rsidRPr="00414BDB">
        <w:rPr>
          <w:b/>
          <w:bCs/>
          <w:kern w:val="32"/>
        </w:rPr>
        <w:t>Содержание дисциплины</w:t>
      </w:r>
      <w:bookmarkEnd w:id="8"/>
      <w:bookmarkEnd w:id="9"/>
    </w:p>
    <w:p w14:paraId="0919BE99" w14:textId="165EEA3E" w:rsidR="008D4BA2" w:rsidRPr="00414BDB" w:rsidRDefault="008D4BA2" w:rsidP="00414BDB">
      <w:pPr>
        <w:widowControl w:val="0"/>
        <w:autoSpaceDE w:val="0"/>
        <w:autoSpaceDN w:val="0"/>
        <w:adjustRightInd w:val="0"/>
        <w:spacing w:line="348" w:lineRule="auto"/>
        <w:ind w:firstLine="709"/>
        <w:jc w:val="both"/>
        <w:rPr>
          <w:b/>
          <w:bCs/>
        </w:rPr>
      </w:pPr>
      <w:bookmarkStart w:id="10" w:name="_Toc449699540"/>
      <w:r w:rsidRPr="00414BDB">
        <w:rPr>
          <w:b/>
          <w:bCs/>
        </w:rPr>
        <w:t>Тема</w:t>
      </w:r>
      <w:r w:rsidRPr="00414BDB">
        <w:rPr>
          <w:b/>
        </w:rPr>
        <w:t xml:space="preserve"> </w:t>
      </w:r>
      <w:r w:rsidRPr="00414BDB">
        <w:rPr>
          <w:b/>
          <w:bCs/>
        </w:rPr>
        <w:t>1.</w:t>
      </w:r>
      <w:r w:rsidRPr="00414BDB">
        <w:rPr>
          <w:b/>
        </w:rPr>
        <w:t xml:space="preserve"> </w:t>
      </w:r>
      <w:r w:rsidR="00C777EA" w:rsidRPr="00414BDB">
        <w:rPr>
          <w:b/>
          <w:bCs/>
        </w:rPr>
        <w:t xml:space="preserve">Девелоперский проект как объект </w:t>
      </w:r>
      <w:r w:rsidR="00DB11D6" w:rsidRPr="00414BDB">
        <w:rPr>
          <w:b/>
          <w:bCs/>
        </w:rPr>
        <w:t>недвижимости</w:t>
      </w:r>
    </w:p>
    <w:p w14:paraId="3BB196E0" w14:textId="2401F0B8" w:rsidR="008D4BA2" w:rsidRPr="00414BDB" w:rsidRDefault="00DB03D2" w:rsidP="00414BDB">
      <w:pPr>
        <w:spacing w:line="348" w:lineRule="auto"/>
        <w:ind w:firstLine="709"/>
        <w:jc w:val="both"/>
        <w:rPr>
          <w:bCs/>
        </w:rPr>
      </w:pPr>
      <w:r w:rsidRPr="00414BDB">
        <w:rPr>
          <w:bCs/>
        </w:rPr>
        <w:t>Понятие</w:t>
      </w:r>
      <w:r w:rsidR="00503497" w:rsidRPr="00414BDB">
        <w:rPr>
          <w:bCs/>
        </w:rPr>
        <w:t xml:space="preserve"> </w:t>
      </w:r>
      <w:r w:rsidR="00C777EA" w:rsidRPr="00414BDB">
        <w:rPr>
          <w:bCs/>
        </w:rPr>
        <w:t>девелопмента недвижимости и девелоперского проекта</w:t>
      </w:r>
      <w:r w:rsidR="008D4BA2" w:rsidRPr="00414BDB">
        <w:rPr>
          <w:bCs/>
        </w:rPr>
        <w:t xml:space="preserve">. </w:t>
      </w:r>
      <w:r w:rsidR="00C777EA" w:rsidRPr="00414BDB">
        <w:rPr>
          <w:bCs/>
        </w:rPr>
        <w:t xml:space="preserve">Классификация девелоперских проектов: жилой, коммерческий. </w:t>
      </w:r>
      <w:r w:rsidR="00DB11D6" w:rsidRPr="00414BDB">
        <w:rPr>
          <w:bCs/>
        </w:rPr>
        <w:t xml:space="preserve">Юридический и физический девелопмент. </w:t>
      </w:r>
      <w:r w:rsidR="00C777EA" w:rsidRPr="00414BDB">
        <w:rPr>
          <w:bCs/>
        </w:rPr>
        <w:t xml:space="preserve">Девелоперский проект как часть рынка недвижимости. </w:t>
      </w:r>
      <w:r w:rsidR="00E75415" w:rsidRPr="00414BDB">
        <w:rPr>
          <w:bCs/>
        </w:rPr>
        <w:t>История становления рынка девелопмента в России. Нормативно-правовая база, регулирующая данный рынок. Процесс девелоперского проекта и его основные участники. Жизненный цикл девелоперского проекта: предынвестиционная стадия, инвестиционная стадия и операционная стадия. Отличия жилищного девелопмента от коммерческого и отражение данных отличий в стадиях.</w:t>
      </w:r>
      <w:r w:rsidR="00DB11D6" w:rsidRPr="00414BDB">
        <w:rPr>
          <w:bCs/>
        </w:rPr>
        <w:t xml:space="preserve"> Финансирование девелоперских проектов: </w:t>
      </w:r>
      <w:r w:rsidR="00D3444C" w:rsidRPr="00414BDB">
        <w:rPr>
          <w:bCs/>
        </w:rPr>
        <w:t xml:space="preserve">собственные средства девелопера, заемное (проектное) финансирование, средства внешних инвесторов. Механизмы эскроу-счетов и долевого участия, их регулирование. </w:t>
      </w:r>
    </w:p>
    <w:p w14:paraId="4D7EA6B5" w14:textId="4BD5562A" w:rsidR="00DB11D6" w:rsidRPr="00414BDB" w:rsidRDefault="00DB11D6" w:rsidP="00414BDB">
      <w:pPr>
        <w:widowControl w:val="0"/>
        <w:autoSpaceDE w:val="0"/>
        <w:autoSpaceDN w:val="0"/>
        <w:adjustRightInd w:val="0"/>
        <w:spacing w:line="348" w:lineRule="auto"/>
        <w:ind w:firstLine="709"/>
        <w:jc w:val="both"/>
        <w:rPr>
          <w:b/>
          <w:bCs/>
        </w:rPr>
      </w:pPr>
      <w:r w:rsidRPr="00414BDB">
        <w:rPr>
          <w:b/>
          <w:bCs/>
        </w:rPr>
        <w:t>Тема</w:t>
      </w:r>
      <w:r w:rsidRPr="00414BDB">
        <w:rPr>
          <w:b/>
        </w:rPr>
        <w:t xml:space="preserve"> </w:t>
      </w:r>
      <w:r w:rsidRPr="00414BDB">
        <w:rPr>
          <w:b/>
          <w:bCs/>
        </w:rPr>
        <w:t>2.</w:t>
      </w:r>
      <w:r w:rsidRPr="00414BDB">
        <w:rPr>
          <w:b/>
        </w:rPr>
        <w:t xml:space="preserve"> </w:t>
      </w:r>
      <w:r w:rsidRPr="00414BDB">
        <w:rPr>
          <w:b/>
          <w:bCs/>
        </w:rPr>
        <w:t>Девелоперский проект как объект оценки</w:t>
      </w:r>
    </w:p>
    <w:p w14:paraId="26F5D80F" w14:textId="0AF9C597" w:rsidR="008D4BA2" w:rsidRPr="00414BDB" w:rsidRDefault="008D4BA2" w:rsidP="00414BDB">
      <w:pPr>
        <w:spacing w:line="348" w:lineRule="auto"/>
        <w:ind w:firstLine="709"/>
        <w:jc w:val="both"/>
      </w:pPr>
      <w:r w:rsidRPr="00414BDB">
        <w:t xml:space="preserve">Особенности </w:t>
      </w:r>
      <w:r w:rsidR="00C777EA" w:rsidRPr="00414BDB">
        <w:t>девелоперского проект</w:t>
      </w:r>
      <w:r w:rsidRPr="00414BDB">
        <w:t xml:space="preserve">а как объекта оценки. </w:t>
      </w:r>
      <w:r w:rsidRPr="00414BDB">
        <w:rPr>
          <w:bCs/>
        </w:rPr>
        <w:t xml:space="preserve">Общая характеристика подходов и методов оценки стоимости </w:t>
      </w:r>
      <w:r w:rsidR="00C777EA" w:rsidRPr="00414BDB">
        <w:rPr>
          <w:bCs/>
        </w:rPr>
        <w:t>девелоперского проекта</w:t>
      </w:r>
      <w:r w:rsidRPr="00414BDB">
        <w:rPr>
          <w:bCs/>
        </w:rPr>
        <w:t xml:space="preserve">. </w:t>
      </w:r>
      <w:r w:rsidRPr="00414BDB">
        <w:t xml:space="preserve">Постановка задания на </w:t>
      </w:r>
      <w:r w:rsidR="00BE122C" w:rsidRPr="00414BDB">
        <w:t>оценку и основные этапы оценки.</w:t>
      </w:r>
      <w:r w:rsidR="00C777EA" w:rsidRPr="00414BDB">
        <w:t xml:space="preserve"> Применимые виды </w:t>
      </w:r>
      <w:r w:rsidR="00C777EA" w:rsidRPr="00414BDB">
        <w:lastRenderedPageBreak/>
        <w:t>стоимости к девелоперскому проекту.</w:t>
      </w:r>
      <w:r w:rsidR="00DB11D6" w:rsidRPr="00414BDB">
        <w:t xml:space="preserve"> Принцип наиболее эффективного использования (НЭИ) как основополагающий принцип стоимостной оценки девелоперских проектов.</w:t>
      </w:r>
    </w:p>
    <w:p w14:paraId="406E7245" w14:textId="20229778" w:rsidR="008D4BA2" w:rsidRPr="00414BDB" w:rsidRDefault="008D4BA2" w:rsidP="00414BDB">
      <w:pPr>
        <w:widowControl w:val="0"/>
        <w:autoSpaceDE w:val="0"/>
        <w:autoSpaceDN w:val="0"/>
        <w:adjustRightInd w:val="0"/>
        <w:spacing w:line="348" w:lineRule="auto"/>
        <w:ind w:firstLine="709"/>
        <w:jc w:val="both"/>
        <w:rPr>
          <w:b/>
          <w:bCs/>
        </w:rPr>
      </w:pPr>
      <w:r w:rsidRPr="00414BDB">
        <w:rPr>
          <w:b/>
          <w:bCs/>
        </w:rPr>
        <w:t xml:space="preserve">Тема </w:t>
      </w:r>
      <w:r w:rsidR="00DB11D6" w:rsidRPr="00414BDB">
        <w:rPr>
          <w:b/>
          <w:bCs/>
        </w:rPr>
        <w:t>3</w:t>
      </w:r>
      <w:r w:rsidRPr="00414BDB">
        <w:rPr>
          <w:b/>
          <w:bCs/>
        </w:rPr>
        <w:t xml:space="preserve">. </w:t>
      </w:r>
      <w:r w:rsidR="00C777EA" w:rsidRPr="00414BDB">
        <w:rPr>
          <w:b/>
          <w:bCs/>
        </w:rPr>
        <w:t>Анализ рынка девелоперских проектов</w:t>
      </w:r>
    </w:p>
    <w:p w14:paraId="55888BB6" w14:textId="0EC2EFF0" w:rsidR="00A7369D" w:rsidRPr="00414BDB" w:rsidRDefault="00C777EA" w:rsidP="00414BDB">
      <w:pPr>
        <w:spacing w:line="348" w:lineRule="auto"/>
        <w:ind w:firstLine="709"/>
        <w:jc w:val="both"/>
        <w:rPr>
          <w:bCs/>
        </w:rPr>
      </w:pPr>
      <w:r w:rsidRPr="00414BDB">
        <w:rPr>
          <w:bCs/>
        </w:rPr>
        <w:t xml:space="preserve">Основные участники рынка девелопмента в России: рынок коммерческой и жилой недвижимости. </w:t>
      </w:r>
      <w:r w:rsidR="00A7369D" w:rsidRPr="00414BDB">
        <w:rPr>
          <w:bCs/>
        </w:rPr>
        <w:t xml:space="preserve">Основные ценообразующие факторы стоимости девелоперского проекта. Анализ рынка девелоперских проектов как вид анализа рынка недвижимости: требуемые результаты, методы анализа. Источники информации об основных показателях. </w:t>
      </w:r>
    </w:p>
    <w:p w14:paraId="2B569B3F" w14:textId="72649D3B" w:rsidR="008D4BA2" w:rsidRPr="00414BDB" w:rsidRDefault="008D4BA2" w:rsidP="00414BDB">
      <w:pPr>
        <w:tabs>
          <w:tab w:val="left" w:pos="1134"/>
        </w:tabs>
        <w:spacing w:line="348" w:lineRule="auto"/>
        <w:ind w:firstLine="709"/>
        <w:jc w:val="both"/>
      </w:pPr>
      <w:r w:rsidRPr="00414BDB">
        <w:rPr>
          <w:bCs/>
        </w:rPr>
        <w:t xml:space="preserve">Основные требования и этапы сбора информации для оценки стоимости </w:t>
      </w:r>
      <w:r w:rsidR="00A7369D" w:rsidRPr="00414BDB">
        <w:rPr>
          <w:bCs/>
        </w:rPr>
        <w:t>девелоперских проектов.</w:t>
      </w:r>
      <w:r w:rsidRPr="00414BDB">
        <w:rPr>
          <w:bCs/>
        </w:rPr>
        <w:t xml:space="preserve"> Классификация информации, необходимой для проведения оценки. </w:t>
      </w:r>
      <w:r w:rsidR="00815B5C" w:rsidRPr="00414BDB">
        <w:rPr>
          <w:bCs/>
        </w:rPr>
        <w:t xml:space="preserve">Требования к информационной базе. </w:t>
      </w:r>
      <w:r w:rsidRPr="00414BDB">
        <w:rPr>
          <w:bCs/>
        </w:rPr>
        <w:t xml:space="preserve">Источники внешней информации, ее систематизация и анализ. </w:t>
      </w:r>
      <w:r w:rsidR="00503497" w:rsidRPr="00414BDB">
        <w:rPr>
          <w:bCs/>
        </w:rPr>
        <w:t>Отраслевые источники данных</w:t>
      </w:r>
      <w:r w:rsidR="002E0A39" w:rsidRPr="00414BDB">
        <w:t>.</w:t>
      </w:r>
      <w:r w:rsidR="00503497" w:rsidRPr="00414BDB">
        <w:t xml:space="preserve"> Отраслевые базы данных.</w:t>
      </w:r>
      <w:r w:rsidR="00815B5C" w:rsidRPr="00414BDB">
        <w:t xml:space="preserve"> </w:t>
      </w:r>
      <w:r w:rsidR="00112612" w:rsidRPr="00414BDB">
        <w:rPr>
          <w:bCs/>
        </w:rPr>
        <w:t>Вн</w:t>
      </w:r>
      <w:r w:rsidRPr="00414BDB">
        <w:rPr>
          <w:bCs/>
        </w:rPr>
        <w:t>утренняя информация. Организация и методы сбора внутренней информации.</w:t>
      </w:r>
      <w:r w:rsidR="00815B5C" w:rsidRPr="00414BDB">
        <w:rPr>
          <w:bCs/>
        </w:rPr>
        <w:t xml:space="preserve"> </w:t>
      </w:r>
    </w:p>
    <w:p w14:paraId="44ACE31B" w14:textId="14206697" w:rsidR="00C777EA" w:rsidRPr="00414BDB" w:rsidRDefault="00E75415" w:rsidP="00414BDB">
      <w:pPr>
        <w:tabs>
          <w:tab w:val="left" w:pos="1134"/>
        </w:tabs>
        <w:spacing w:line="348" w:lineRule="auto"/>
        <w:ind w:firstLine="709"/>
        <w:jc w:val="both"/>
      </w:pPr>
      <w:r w:rsidRPr="00414BDB">
        <w:t xml:space="preserve">Рынок </w:t>
      </w:r>
      <w:r w:rsidR="00C777EA" w:rsidRPr="00414BDB">
        <w:rPr>
          <w:lang w:val="en-US"/>
        </w:rPr>
        <w:t>PropTech</w:t>
      </w:r>
      <w:r w:rsidR="00C777EA" w:rsidRPr="00414BDB">
        <w:t xml:space="preserve"> в России</w:t>
      </w:r>
      <w:r w:rsidR="00A7369D" w:rsidRPr="00414BDB">
        <w:t>: объемы рынка, основные инвесторы и инвестиционные фонды. Информационные базы для аналитики рынка P</w:t>
      </w:r>
      <w:r w:rsidR="00A7369D" w:rsidRPr="00414BDB">
        <w:rPr>
          <w:lang w:val="en-US"/>
        </w:rPr>
        <w:t>ropTech</w:t>
      </w:r>
      <w:r w:rsidR="00A7369D" w:rsidRPr="00414BDB">
        <w:t xml:space="preserve">. Карта современного российского рынка </w:t>
      </w:r>
      <w:r w:rsidR="00A7369D" w:rsidRPr="00414BDB">
        <w:rPr>
          <w:lang w:val="en-US"/>
        </w:rPr>
        <w:t>PropTech</w:t>
      </w:r>
      <w:r w:rsidR="00A7369D" w:rsidRPr="00414BDB">
        <w:t xml:space="preserve">. Главные используемые инструменты в современном </w:t>
      </w:r>
      <w:r w:rsidR="00A7369D" w:rsidRPr="00414BDB">
        <w:rPr>
          <w:lang w:val="en-US"/>
        </w:rPr>
        <w:t>PropTech</w:t>
      </w:r>
      <w:r w:rsidR="00A7369D" w:rsidRPr="00414BDB">
        <w:t>, различия между девелоперами жилой недвижимости и коммерческой.</w:t>
      </w:r>
    </w:p>
    <w:p w14:paraId="7CFE3800" w14:textId="2FFB7E45" w:rsidR="00503497" w:rsidRPr="00414BDB" w:rsidRDefault="00503497" w:rsidP="00414BDB">
      <w:pPr>
        <w:widowControl w:val="0"/>
        <w:autoSpaceDE w:val="0"/>
        <w:autoSpaceDN w:val="0"/>
        <w:adjustRightInd w:val="0"/>
        <w:spacing w:line="348" w:lineRule="auto"/>
        <w:ind w:firstLine="709"/>
        <w:jc w:val="both"/>
        <w:rPr>
          <w:b/>
          <w:bCs/>
        </w:rPr>
      </w:pPr>
      <w:r w:rsidRPr="00414BDB">
        <w:rPr>
          <w:b/>
          <w:bCs/>
        </w:rPr>
        <w:t xml:space="preserve">Тема </w:t>
      </w:r>
      <w:r w:rsidR="00DB11D6" w:rsidRPr="00414BDB">
        <w:rPr>
          <w:b/>
          <w:bCs/>
        </w:rPr>
        <w:t>4</w:t>
      </w:r>
      <w:r w:rsidRPr="00414BDB">
        <w:rPr>
          <w:b/>
          <w:bCs/>
        </w:rPr>
        <w:t xml:space="preserve">. </w:t>
      </w:r>
      <w:r w:rsidR="00C777EA" w:rsidRPr="00414BDB">
        <w:rPr>
          <w:b/>
          <w:bCs/>
        </w:rPr>
        <w:t>Методика стоимостной оценки девелоперских проектов</w:t>
      </w:r>
    </w:p>
    <w:p w14:paraId="6AE302A6" w14:textId="3E555D0B" w:rsidR="00437CF1" w:rsidRPr="00414BDB" w:rsidRDefault="00437CF1" w:rsidP="00414BDB">
      <w:pPr>
        <w:autoSpaceDE w:val="0"/>
        <w:autoSpaceDN w:val="0"/>
        <w:adjustRightInd w:val="0"/>
        <w:spacing w:line="348" w:lineRule="auto"/>
        <w:ind w:firstLine="709"/>
        <w:jc w:val="both"/>
        <w:rPr>
          <w:bCs/>
        </w:rPr>
      </w:pPr>
      <w:r w:rsidRPr="00414BDB">
        <w:t xml:space="preserve">Особые требования различных участников девелоперского процесса к оценке. Подходы к оценке девелоперских проектов в зависимости от стадии реализации девелоперского проекта: неприменимость затратного подхода, индикативность и частичная применимость сравнительного подхода. </w:t>
      </w:r>
      <w:r w:rsidR="008D4BA2" w:rsidRPr="00414BDB">
        <w:t>Метод дисконтированных денежных потоков (ДДП)</w:t>
      </w:r>
      <w:r w:rsidRPr="00414BDB">
        <w:t xml:space="preserve"> как основной метод стоимостной оценки девелоперских проектов. Процесс оценки: определение общих допущений, определение прогнозного периода и построение прогноза будущих денежных потоков (расчет технико-экономических показателей (ТЭП) проекта, прогноз выручки), прогноз капитальных затрат, прогноз налогов, расчет ставки </w:t>
      </w:r>
      <w:r w:rsidRPr="00414BDB">
        <w:lastRenderedPageBreak/>
        <w:t>дисконтирования</w:t>
      </w:r>
      <w:r w:rsidR="00DB11D6" w:rsidRPr="00414BDB">
        <w:t xml:space="preserve"> и ставки капитализации</w:t>
      </w:r>
      <w:r w:rsidRPr="00414BDB">
        <w:t>. Разность применения терминальной стоимости в зависимости от типа девелопмента (</w:t>
      </w:r>
      <w:r w:rsidRPr="00414BDB">
        <w:rPr>
          <w:bCs/>
        </w:rPr>
        <w:t>жилищного и коммерческого).</w:t>
      </w:r>
      <w:r w:rsidR="00DB11D6" w:rsidRPr="00414BDB">
        <w:rPr>
          <w:bCs/>
        </w:rPr>
        <w:t xml:space="preserve"> Разность построения метода ДДП в зависимости от типа коммерческого девелопмента. </w:t>
      </w:r>
    </w:p>
    <w:p w14:paraId="430D41D4" w14:textId="797C8D2B" w:rsidR="00DB11D6" w:rsidRPr="00414BDB" w:rsidRDefault="00DB11D6" w:rsidP="00414BDB">
      <w:pPr>
        <w:autoSpaceDE w:val="0"/>
        <w:autoSpaceDN w:val="0"/>
        <w:adjustRightInd w:val="0"/>
        <w:spacing w:line="348" w:lineRule="auto"/>
        <w:ind w:firstLine="709"/>
        <w:jc w:val="both"/>
        <w:rPr>
          <w:bCs/>
        </w:rPr>
      </w:pPr>
      <w:r w:rsidRPr="00414BDB">
        <w:rPr>
          <w:bCs/>
        </w:rPr>
        <w:t xml:space="preserve">Ставка дисконтирования и уровни премии в зависимости от стадии проекта. Ставка капитализации и методы ее анализа. </w:t>
      </w:r>
    </w:p>
    <w:p w14:paraId="69A95ED8" w14:textId="45A75E29" w:rsidR="00262A37" w:rsidRPr="00414BDB" w:rsidRDefault="002B2CAC" w:rsidP="00E26FBD">
      <w:pPr>
        <w:pStyle w:val="1"/>
        <w:spacing w:before="0" w:after="0" w:line="360" w:lineRule="auto"/>
        <w:ind w:firstLine="709"/>
        <w:jc w:val="both"/>
        <w:rPr>
          <w:rFonts w:ascii="Times New Roman" w:hAnsi="Times New Roman"/>
          <w:iCs/>
          <w:color w:val="auto"/>
        </w:rPr>
      </w:pPr>
      <w:bookmarkStart w:id="11" w:name="_Toc83716043"/>
      <w:r w:rsidRPr="00414BDB">
        <w:rPr>
          <w:rFonts w:ascii="Times New Roman" w:hAnsi="Times New Roman"/>
          <w:iCs/>
          <w:color w:val="auto"/>
        </w:rPr>
        <w:t>5.2</w:t>
      </w:r>
      <w:r w:rsidR="009E1647" w:rsidRPr="00414BDB">
        <w:rPr>
          <w:rFonts w:ascii="Times New Roman" w:hAnsi="Times New Roman"/>
          <w:iCs/>
          <w:color w:val="auto"/>
        </w:rPr>
        <w:t>. </w:t>
      </w:r>
      <w:r w:rsidRPr="00414BDB">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268"/>
      </w:tblGrid>
      <w:tr w:rsidR="00414BDB" w:rsidRPr="00414BDB" w14:paraId="3009D8F5" w14:textId="77777777" w:rsidTr="003A4D1C">
        <w:trPr>
          <w:cantSplit/>
          <w:tblHeader/>
        </w:trPr>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414BDB" w:rsidRDefault="007F4B05" w:rsidP="00160874">
            <w:pPr>
              <w:keepNext/>
              <w:jc w:val="center"/>
              <w:rPr>
                <w:b/>
                <w:bCs/>
                <w:sz w:val="22"/>
                <w:szCs w:val="22"/>
              </w:rPr>
            </w:pPr>
            <w:bookmarkStart w:id="12" w:name="_Toc384728027"/>
            <w:bookmarkStart w:id="13" w:name="_Toc69887708"/>
            <w:bookmarkStart w:id="14" w:name="_Toc162854633"/>
            <w:bookmarkStart w:id="15" w:name="_Toc354060221"/>
            <w:r w:rsidRPr="00414BDB">
              <w:rPr>
                <w:b/>
                <w:bCs/>
                <w:sz w:val="22"/>
                <w:szCs w:val="22"/>
              </w:rPr>
              <w:t>№ п/п</w:t>
            </w:r>
          </w:p>
        </w:tc>
        <w:tc>
          <w:tcPr>
            <w:tcW w:w="2015"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414BDB" w:rsidRDefault="007F4B05" w:rsidP="00160874">
            <w:pPr>
              <w:keepNext/>
              <w:suppressAutoHyphens/>
              <w:jc w:val="center"/>
              <w:rPr>
                <w:b/>
                <w:bCs/>
                <w:sz w:val="22"/>
                <w:szCs w:val="22"/>
              </w:rPr>
            </w:pPr>
            <w:r w:rsidRPr="00414BDB">
              <w:rPr>
                <w:b/>
                <w:bCs/>
                <w:sz w:val="22"/>
                <w:szCs w:val="22"/>
              </w:rPr>
              <w:t>Наименование тем (раздел</w:t>
            </w:r>
            <w:r w:rsidR="00DF32D8" w:rsidRPr="00414BDB">
              <w:rPr>
                <w:b/>
                <w:bCs/>
                <w:sz w:val="22"/>
                <w:szCs w:val="22"/>
              </w:rPr>
              <w:t>ов</w:t>
            </w:r>
            <w:r w:rsidRPr="00414BDB">
              <w:rPr>
                <w:b/>
                <w:bCs/>
                <w:sz w:val="22"/>
                <w:szCs w:val="22"/>
              </w:rPr>
              <w:t>)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hideMark/>
          </w:tcPr>
          <w:p w14:paraId="71BE61E3" w14:textId="01403864" w:rsidR="007F4B05" w:rsidRPr="00414BDB" w:rsidRDefault="007F4B05" w:rsidP="003A4D1C">
            <w:pPr>
              <w:keepNext/>
              <w:jc w:val="center"/>
              <w:rPr>
                <w:b/>
                <w:bCs/>
                <w:sz w:val="22"/>
                <w:szCs w:val="22"/>
              </w:rPr>
            </w:pPr>
            <w:r w:rsidRPr="00414BDB">
              <w:rPr>
                <w:b/>
                <w:bCs/>
                <w:sz w:val="22"/>
                <w:szCs w:val="22"/>
              </w:rPr>
              <w:t>Трудоемкость в часах</w:t>
            </w:r>
          </w:p>
        </w:tc>
        <w:tc>
          <w:tcPr>
            <w:tcW w:w="2268"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414BDB" w:rsidRDefault="007F4B05" w:rsidP="00160874">
            <w:pPr>
              <w:keepNext/>
              <w:suppressAutoHyphens/>
              <w:jc w:val="center"/>
              <w:rPr>
                <w:b/>
                <w:bCs/>
                <w:sz w:val="22"/>
                <w:szCs w:val="22"/>
              </w:rPr>
            </w:pPr>
            <w:r w:rsidRPr="00414BDB">
              <w:rPr>
                <w:b/>
                <w:bCs/>
                <w:sz w:val="22"/>
                <w:szCs w:val="22"/>
              </w:rPr>
              <w:t>Формы текущего контроля успеваемости</w:t>
            </w:r>
          </w:p>
        </w:tc>
      </w:tr>
      <w:tr w:rsidR="00414BDB" w:rsidRPr="00414BDB" w14:paraId="6AE7A210" w14:textId="77777777" w:rsidTr="003A4D1C">
        <w:trPr>
          <w:cantSplit/>
          <w:tblHeader/>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414BDB" w:rsidRDefault="007F4B05" w:rsidP="00160874">
            <w:pPr>
              <w:rPr>
                <w:sz w:val="22"/>
                <w:szCs w:val="22"/>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414BDB" w:rsidRDefault="007F4B05" w:rsidP="00160874">
            <w:pPr>
              <w:rPr>
                <w:sz w:val="22"/>
                <w:szCs w:val="22"/>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414BDB" w:rsidRDefault="007F4B05" w:rsidP="00160874">
            <w:pPr>
              <w:keepNext/>
              <w:jc w:val="center"/>
              <w:rPr>
                <w:b/>
                <w:bCs/>
                <w:sz w:val="22"/>
                <w:szCs w:val="22"/>
              </w:rPr>
            </w:pPr>
            <w:r w:rsidRPr="00414BDB">
              <w:rPr>
                <w:b/>
                <w:bCs/>
                <w:sz w:val="22"/>
                <w:szCs w:val="22"/>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8B7DC4" w14:textId="54CD5C09" w:rsidR="00160874" w:rsidRPr="00414BDB" w:rsidRDefault="00160874" w:rsidP="00160874">
            <w:pPr>
              <w:keepNext/>
              <w:jc w:val="center"/>
              <w:rPr>
                <w:b/>
                <w:bCs/>
                <w:sz w:val="22"/>
                <w:szCs w:val="22"/>
              </w:rPr>
            </w:pPr>
            <w:r w:rsidRPr="00414BDB">
              <w:rPr>
                <w:b/>
                <w:bCs/>
                <w:sz w:val="22"/>
                <w:szCs w:val="22"/>
              </w:rPr>
              <w:t>Контактная работа</w:t>
            </w:r>
            <w:r w:rsidR="00414BDB" w:rsidRPr="00414BDB">
              <w:rPr>
                <w:b/>
                <w:bCs/>
                <w:sz w:val="22"/>
                <w:szCs w:val="22"/>
              </w:rPr>
              <w:t>*</w:t>
            </w:r>
            <w:r w:rsidRPr="00414BDB">
              <w:rPr>
                <w:b/>
                <w:bCs/>
                <w:sz w:val="22"/>
                <w:szCs w:val="22"/>
              </w:rPr>
              <w:t xml:space="preserve"> – </w:t>
            </w:r>
          </w:p>
          <w:p w14:paraId="4D6AC921" w14:textId="5807D537" w:rsidR="007F4B05" w:rsidRPr="00414BDB" w:rsidRDefault="007F4B05" w:rsidP="00160874">
            <w:pPr>
              <w:keepNext/>
              <w:jc w:val="center"/>
              <w:rPr>
                <w:b/>
                <w:bCs/>
                <w:sz w:val="22"/>
                <w:szCs w:val="22"/>
              </w:rPr>
            </w:pPr>
            <w:r w:rsidRPr="00414BDB">
              <w:rPr>
                <w:b/>
                <w:bCs/>
                <w:sz w:val="22"/>
                <w:szCs w:val="22"/>
              </w:rPr>
              <w:t>Аудиторная работа</w:t>
            </w:r>
          </w:p>
        </w:tc>
        <w:tc>
          <w:tcPr>
            <w:tcW w:w="113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00C731B2" w:rsidR="007F4B05" w:rsidRPr="00414BDB" w:rsidRDefault="007F4B05" w:rsidP="001378DC">
            <w:pPr>
              <w:keepNext/>
              <w:jc w:val="center"/>
              <w:rPr>
                <w:b/>
                <w:bCs/>
                <w:sz w:val="22"/>
                <w:szCs w:val="22"/>
              </w:rPr>
            </w:pPr>
            <w:r w:rsidRPr="00414BDB">
              <w:rPr>
                <w:b/>
                <w:bCs/>
                <w:sz w:val="22"/>
                <w:szCs w:val="22"/>
              </w:rPr>
              <w:t>Самосто</w:t>
            </w:r>
            <w:r w:rsidR="001378DC" w:rsidRPr="00414BDB">
              <w:rPr>
                <w:b/>
                <w:bCs/>
                <w:sz w:val="22"/>
                <w:szCs w:val="22"/>
              </w:rPr>
              <w:t>я</w:t>
            </w:r>
            <w:r w:rsidRPr="00414BDB">
              <w:rPr>
                <w:b/>
                <w:bCs/>
                <w:sz w:val="22"/>
                <w:szCs w:val="22"/>
              </w:rPr>
              <w:t>тельная работа</w:t>
            </w: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414BDB" w:rsidRDefault="007F4B05" w:rsidP="00160874">
            <w:pPr>
              <w:rPr>
                <w:sz w:val="22"/>
                <w:szCs w:val="22"/>
              </w:rPr>
            </w:pPr>
          </w:p>
        </w:tc>
      </w:tr>
      <w:tr w:rsidR="00414BDB" w:rsidRPr="00414BDB" w14:paraId="649427D1" w14:textId="77777777" w:rsidTr="003A4D1C">
        <w:trPr>
          <w:cantSplit/>
          <w:tblHeader/>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160874" w:rsidRPr="00414BDB" w:rsidRDefault="00160874" w:rsidP="00160874">
            <w:pPr>
              <w:rPr>
                <w:sz w:val="22"/>
                <w:szCs w:val="22"/>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160874" w:rsidRPr="00414BDB" w:rsidRDefault="00160874" w:rsidP="00160874">
            <w:pPr>
              <w:rPr>
                <w:sz w:val="22"/>
                <w:szCs w:val="22"/>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160874" w:rsidRPr="00414BDB" w:rsidRDefault="00160874" w:rsidP="00160874">
            <w:pPr>
              <w:rPr>
                <w:sz w:val="22"/>
                <w:szCs w:val="22"/>
              </w:rPr>
            </w:pPr>
          </w:p>
        </w:tc>
        <w:tc>
          <w:tcPr>
            <w:tcW w:w="992"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160874" w:rsidRPr="00414BDB" w:rsidRDefault="00160874" w:rsidP="00160874">
            <w:pPr>
              <w:jc w:val="center"/>
              <w:rPr>
                <w:b/>
                <w:bCs/>
                <w:sz w:val="22"/>
                <w:szCs w:val="22"/>
              </w:rPr>
            </w:pPr>
            <w:r w:rsidRPr="00414BDB">
              <w:rPr>
                <w:b/>
                <w:bCs/>
                <w:sz w:val="22"/>
                <w:szCs w:val="22"/>
              </w:rPr>
              <w:t>Общая, в т.ч.</w:t>
            </w:r>
          </w:p>
        </w:tc>
        <w:tc>
          <w:tcPr>
            <w:tcW w:w="822"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160874" w:rsidRPr="00414BDB" w:rsidRDefault="00160874" w:rsidP="00160874">
            <w:pPr>
              <w:jc w:val="center"/>
              <w:rPr>
                <w:b/>
                <w:bCs/>
                <w:sz w:val="22"/>
                <w:szCs w:val="22"/>
              </w:rPr>
            </w:pPr>
            <w:r w:rsidRPr="00414BDB">
              <w:rPr>
                <w:b/>
                <w:bCs/>
                <w:sz w:val="22"/>
                <w:szCs w:val="22"/>
              </w:rPr>
              <w:t>Лекции</w:t>
            </w:r>
          </w:p>
        </w:tc>
        <w:tc>
          <w:tcPr>
            <w:tcW w:w="1304" w:type="dxa"/>
            <w:tcBorders>
              <w:top w:val="single" w:sz="4" w:space="0" w:color="auto"/>
              <w:left w:val="single" w:sz="4" w:space="0" w:color="auto"/>
              <w:bottom w:val="double" w:sz="4" w:space="0" w:color="auto"/>
              <w:right w:val="single" w:sz="4" w:space="0" w:color="auto"/>
            </w:tcBorders>
            <w:vAlign w:val="center"/>
            <w:hideMark/>
          </w:tcPr>
          <w:p w14:paraId="775DB410" w14:textId="12D20E42" w:rsidR="00160874" w:rsidRPr="00414BDB" w:rsidRDefault="001378DC" w:rsidP="00160874">
            <w:pPr>
              <w:jc w:val="center"/>
              <w:rPr>
                <w:b/>
                <w:bCs/>
                <w:sz w:val="22"/>
                <w:szCs w:val="22"/>
              </w:rPr>
            </w:pPr>
            <w:r w:rsidRPr="00414BDB">
              <w:rPr>
                <w:b/>
                <w:bCs/>
                <w:sz w:val="22"/>
                <w:szCs w:val="22"/>
              </w:rPr>
              <w:t>Семинар</w:t>
            </w:r>
            <w:r w:rsidR="00160874" w:rsidRPr="00414BDB">
              <w:rPr>
                <w:b/>
                <w:bCs/>
                <w:sz w:val="22"/>
                <w:szCs w:val="22"/>
              </w:rPr>
              <w:t>, практи</w:t>
            </w:r>
            <w:r w:rsidR="00160874" w:rsidRPr="00414BDB">
              <w:rPr>
                <w:b/>
                <w:bCs/>
                <w:sz w:val="22"/>
                <w:szCs w:val="22"/>
              </w:rPr>
              <w:softHyphen/>
              <w:t>ческие занятия</w:t>
            </w:r>
          </w:p>
        </w:tc>
        <w:tc>
          <w:tcPr>
            <w:tcW w:w="1134" w:type="dxa"/>
            <w:vMerge/>
            <w:tcBorders>
              <w:top w:val="single" w:sz="4" w:space="0" w:color="auto"/>
              <w:left w:val="single" w:sz="4" w:space="0" w:color="auto"/>
              <w:bottom w:val="double" w:sz="4" w:space="0" w:color="auto"/>
              <w:right w:val="single" w:sz="4" w:space="0" w:color="auto"/>
            </w:tcBorders>
            <w:vAlign w:val="center"/>
            <w:hideMark/>
          </w:tcPr>
          <w:p w14:paraId="60D1BDBA" w14:textId="77777777" w:rsidR="00160874" w:rsidRPr="00414BDB" w:rsidRDefault="00160874" w:rsidP="00160874">
            <w:pPr>
              <w:rPr>
                <w:sz w:val="22"/>
                <w:szCs w:val="22"/>
              </w:rPr>
            </w:pP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160874" w:rsidRPr="00414BDB" w:rsidRDefault="00160874" w:rsidP="00160874">
            <w:pPr>
              <w:rPr>
                <w:sz w:val="22"/>
                <w:szCs w:val="22"/>
              </w:rPr>
            </w:pPr>
          </w:p>
        </w:tc>
      </w:tr>
      <w:tr w:rsidR="00414BDB" w:rsidRPr="00414BDB" w14:paraId="32CF07AF" w14:textId="77777777" w:rsidTr="00160874">
        <w:trPr>
          <w:cantSplit/>
          <w:trHeight w:val="1599"/>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160874" w:rsidRPr="00414BDB" w:rsidRDefault="00160874" w:rsidP="00B12315">
            <w:pPr>
              <w:numPr>
                <w:ilvl w:val="0"/>
                <w:numId w:val="4"/>
              </w:numPr>
              <w:ind w:left="0" w:firstLine="0"/>
              <w:jc w:val="center"/>
              <w:rPr>
                <w:sz w:val="22"/>
                <w:szCs w:val="22"/>
              </w:rPr>
            </w:pPr>
          </w:p>
        </w:tc>
        <w:tc>
          <w:tcPr>
            <w:tcW w:w="2015" w:type="dxa"/>
            <w:tcBorders>
              <w:top w:val="double" w:sz="4" w:space="0" w:color="auto"/>
              <w:left w:val="single" w:sz="4" w:space="0" w:color="auto"/>
              <w:bottom w:val="single" w:sz="4" w:space="0" w:color="auto"/>
              <w:right w:val="single" w:sz="4" w:space="0" w:color="auto"/>
            </w:tcBorders>
            <w:vAlign w:val="center"/>
          </w:tcPr>
          <w:p w14:paraId="7AA42FA6" w14:textId="1A6655B9" w:rsidR="00160874" w:rsidRPr="00414BDB" w:rsidRDefault="008576BC" w:rsidP="00160874">
            <w:pPr>
              <w:widowControl w:val="0"/>
              <w:autoSpaceDE w:val="0"/>
              <w:autoSpaceDN w:val="0"/>
              <w:adjustRightInd w:val="0"/>
              <w:rPr>
                <w:sz w:val="22"/>
                <w:szCs w:val="22"/>
              </w:rPr>
            </w:pPr>
            <w:r w:rsidRPr="00414BDB">
              <w:rPr>
                <w:sz w:val="22"/>
                <w:szCs w:val="22"/>
              </w:rPr>
              <w:t>Девелоперский проект как объект недвижимости</w:t>
            </w:r>
          </w:p>
        </w:tc>
        <w:tc>
          <w:tcPr>
            <w:tcW w:w="851" w:type="dxa"/>
            <w:tcBorders>
              <w:top w:val="double" w:sz="4" w:space="0" w:color="auto"/>
              <w:left w:val="single" w:sz="4" w:space="0" w:color="auto"/>
              <w:bottom w:val="single" w:sz="4" w:space="0" w:color="auto"/>
              <w:right w:val="single" w:sz="4" w:space="0" w:color="auto"/>
            </w:tcBorders>
            <w:vAlign w:val="center"/>
          </w:tcPr>
          <w:p w14:paraId="07C4E56D" w14:textId="3E10A3B0" w:rsidR="00160874" w:rsidRPr="00414BDB" w:rsidRDefault="008576BC" w:rsidP="00160874">
            <w:pPr>
              <w:widowControl w:val="0"/>
              <w:autoSpaceDE w:val="0"/>
              <w:autoSpaceDN w:val="0"/>
              <w:adjustRightInd w:val="0"/>
              <w:jc w:val="center"/>
              <w:rPr>
                <w:sz w:val="22"/>
                <w:szCs w:val="22"/>
              </w:rPr>
            </w:pPr>
            <w:r w:rsidRPr="00414BDB">
              <w:rPr>
                <w:sz w:val="22"/>
                <w:szCs w:val="22"/>
              </w:rPr>
              <w:t>2</w:t>
            </w:r>
            <w:r w:rsidR="00D56870" w:rsidRPr="00414BDB">
              <w:rPr>
                <w:sz w:val="22"/>
                <w:szCs w:val="22"/>
              </w:rPr>
              <w:t>7</w:t>
            </w:r>
          </w:p>
        </w:tc>
        <w:tc>
          <w:tcPr>
            <w:tcW w:w="992" w:type="dxa"/>
            <w:tcBorders>
              <w:top w:val="double" w:sz="4" w:space="0" w:color="auto"/>
              <w:left w:val="single" w:sz="4" w:space="0" w:color="auto"/>
              <w:bottom w:val="single" w:sz="4" w:space="0" w:color="auto"/>
              <w:right w:val="single" w:sz="4" w:space="0" w:color="auto"/>
            </w:tcBorders>
            <w:vAlign w:val="center"/>
          </w:tcPr>
          <w:p w14:paraId="27A22C4A" w14:textId="1BFD979B" w:rsidR="00160874" w:rsidRPr="00414BDB" w:rsidRDefault="00D56870" w:rsidP="00160874">
            <w:pPr>
              <w:widowControl w:val="0"/>
              <w:autoSpaceDE w:val="0"/>
              <w:autoSpaceDN w:val="0"/>
              <w:adjustRightInd w:val="0"/>
              <w:jc w:val="center"/>
              <w:rPr>
                <w:sz w:val="22"/>
                <w:szCs w:val="22"/>
              </w:rPr>
            </w:pPr>
            <w:r w:rsidRPr="00414BDB">
              <w:rPr>
                <w:sz w:val="22"/>
                <w:szCs w:val="22"/>
              </w:rPr>
              <w:t>6</w:t>
            </w:r>
          </w:p>
        </w:tc>
        <w:tc>
          <w:tcPr>
            <w:tcW w:w="822" w:type="dxa"/>
            <w:tcBorders>
              <w:top w:val="double" w:sz="4" w:space="0" w:color="auto"/>
              <w:left w:val="single" w:sz="4" w:space="0" w:color="auto"/>
              <w:bottom w:val="single" w:sz="4" w:space="0" w:color="auto"/>
              <w:right w:val="single" w:sz="4" w:space="0" w:color="auto"/>
            </w:tcBorders>
            <w:vAlign w:val="center"/>
          </w:tcPr>
          <w:p w14:paraId="1389D460" w14:textId="534FE230" w:rsidR="00160874" w:rsidRPr="00414BDB" w:rsidRDefault="008576BC" w:rsidP="00160874">
            <w:pPr>
              <w:widowControl w:val="0"/>
              <w:autoSpaceDE w:val="0"/>
              <w:autoSpaceDN w:val="0"/>
              <w:adjustRightInd w:val="0"/>
              <w:jc w:val="center"/>
              <w:rPr>
                <w:sz w:val="22"/>
                <w:szCs w:val="22"/>
              </w:rPr>
            </w:pPr>
            <w:r w:rsidRPr="00414BDB">
              <w:rPr>
                <w:sz w:val="22"/>
                <w:szCs w:val="22"/>
              </w:rPr>
              <w:t>2</w:t>
            </w:r>
          </w:p>
        </w:tc>
        <w:tc>
          <w:tcPr>
            <w:tcW w:w="1304" w:type="dxa"/>
            <w:tcBorders>
              <w:top w:val="double" w:sz="4" w:space="0" w:color="auto"/>
              <w:left w:val="single" w:sz="4" w:space="0" w:color="auto"/>
              <w:bottom w:val="single" w:sz="4" w:space="0" w:color="auto"/>
              <w:right w:val="single" w:sz="4" w:space="0" w:color="auto"/>
            </w:tcBorders>
            <w:vAlign w:val="center"/>
          </w:tcPr>
          <w:p w14:paraId="3C8690AA" w14:textId="38F7A5EA" w:rsidR="00160874" w:rsidRPr="00414BDB" w:rsidRDefault="00D56870" w:rsidP="00160874">
            <w:pPr>
              <w:widowControl w:val="0"/>
              <w:autoSpaceDE w:val="0"/>
              <w:autoSpaceDN w:val="0"/>
              <w:adjustRightInd w:val="0"/>
              <w:jc w:val="center"/>
              <w:rPr>
                <w:sz w:val="22"/>
                <w:szCs w:val="22"/>
              </w:rPr>
            </w:pPr>
            <w:r w:rsidRPr="00414BDB">
              <w:rPr>
                <w:sz w:val="22"/>
                <w:szCs w:val="22"/>
              </w:rPr>
              <w:t>4</w:t>
            </w:r>
          </w:p>
        </w:tc>
        <w:tc>
          <w:tcPr>
            <w:tcW w:w="1134" w:type="dxa"/>
            <w:tcBorders>
              <w:top w:val="double" w:sz="4" w:space="0" w:color="auto"/>
              <w:left w:val="single" w:sz="4" w:space="0" w:color="auto"/>
              <w:bottom w:val="single" w:sz="4" w:space="0" w:color="auto"/>
              <w:right w:val="single" w:sz="4" w:space="0" w:color="auto"/>
            </w:tcBorders>
            <w:vAlign w:val="center"/>
          </w:tcPr>
          <w:p w14:paraId="11689151" w14:textId="12E19A2A" w:rsidR="00160874" w:rsidRPr="00414BDB" w:rsidRDefault="00D56870" w:rsidP="00160874">
            <w:pPr>
              <w:widowControl w:val="0"/>
              <w:autoSpaceDE w:val="0"/>
              <w:autoSpaceDN w:val="0"/>
              <w:adjustRightInd w:val="0"/>
              <w:jc w:val="center"/>
              <w:rPr>
                <w:sz w:val="22"/>
                <w:szCs w:val="22"/>
              </w:rPr>
            </w:pPr>
            <w:r w:rsidRPr="00414BDB">
              <w:rPr>
                <w:sz w:val="22"/>
                <w:szCs w:val="22"/>
              </w:rPr>
              <w:t>21</w:t>
            </w:r>
          </w:p>
        </w:tc>
        <w:tc>
          <w:tcPr>
            <w:tcW w:w="2268" w:type="dxa"/>
            <w:tcBorders>
              <w:top w:val="double" w:sz="4" w:space="0" w:color="auto"/>
              <w:left w:val="single" w:sz="4" w:space="0" w:color="auto"/>
              <w:bottom w:val="single" w:sz="4" w:space="0" w:color="auto"/>
              <w:right w:val="single" w:sz="4" w:space="0" w:color="auto"/>
            </w:tcBorders>
            <w:vAlign w:val="center"/>
            <w:hideMark/>
          </w:tcPr>
          <w:p w14:paraId="739B95CE" w14:textId="77777777" w:rsidR="00160874" w:rsidRPr="00414BDB" w:rsidRDefault="00160874" w:rsidP="004D767C">
            <w:pPr>
              <w:widowControl w:val="0"/>
              <w:autoSpaceDE w:val="0"/>
              <w:autoSpaceDN w:val="0"/>
              <w:adjustRightInd w:val="0"/>
              <w:rPr>
                <w:sz w:val="22"/>
                <w:szCs w:val="22"/>
              </w:rPr>
            </w:pPr>
            <w:r w:rsidRPr="00414BDB">
              <w:rPr>
                <w:sz w:val="22"/>
                <w:szCs w:val="22"/>
              </w:rPr>
              <w:t>Опрос, обсуждение вопросов, выступления студентов</w:t>
            </w:r>
          </w:p>
        </w:tc>
      </w:tr>
      <w:tr w:rsidR="00414BDB" w:rsidRPr="00414BDB" w14:paraId="13593E4B" w14:textId="77777777" w:rsidTr="00160874">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4B668430" w14:textId="77777777" w:rsidR="00160874" w:rsidRPr="00414BDB" w:rsidRDefault="00160874" w:rsidP="00B12315">
            <w:pPr>
              <w:numPr>
                <w:ilvl w:val="0"/>
                <w:numId w:val="4"/>
              </w:numPr>
              <w:ind w:left="0" w:firstLine="0"/>
              <w:jc w:val="center"/>
              <w:rPr>
                <w:sz w:val="22"/>
                <w:szCs w:val="22"/>
              </w:rPr>
            </w:pPr>
          </w:p>
        </w:tc>
        <w:tc>
          <w:tcPr>
            <w:tcW w:w="2015" w:type="dxa"/>
            <w:tcBorders>
              <w:top w:val="double" w:sz="4" w:space="0" w:color="auto"/>
              <w:left w:val="single" w:sz="4" w:space="0" w:color="auto"/>
              <w:bottom w:val="single" w:sz="4" w:space="0" w:color="auto"/>
              <w:right w:val="single" w:sz="4" w:space="0" w:color="auto"/>
            </w:tcBorders>
            <w:vAlign w:val="center"/>
          </w:tcPr>
          <w:p w14:paraId="36EA0772" w14:textId="18556C25" w:rsidR="00160874" w:rsidRPr="00414BDB" w:rsidRDefault="008576BC" w:rsidP="00160874">
            <w:pPr>
              <w:widowControl w:val="0"/>
              <w:autoSpaceDE w:val="0"/>
              <w:autoSpaceDN w:val="0"/>
              <w:adjustRightInd w:val="0"/>
              <w:rPr>
                <w:sz w:val="22"/>
                <w:szCs w:val="22"/>
              </w:rPr>
            </w:pPr>
            <w:r w:rsidRPr="00414BDB">
              <w:rPr>
                <w:sz w:val="22"/>
                <w:szCs w:val="22"/>
              </w:rPr>
              <w:t>Девелоперский проект как объект оценки</w:t>
            </w:r>
          </w:p>
        </w:tc>
        <w:tc>
          <w:tcPr>
            <w:tcW w:w="851" w:type="dxa"/>
            <w:tcBorders>
              <w:top w:val="double" w:sz="4" w:space="0" w:color="auto"/>
              <w:left w:val="single" w:sz="4" w:space="0" w:color="auto"/>
              <w:bottom w:val="single" w:sz="4" w:space="0" w:color="auto"/>
              <w:right w:val="single" w:sz="4" w:space="0" w:color="auto"/>
            </w:tcBorders>
            <w:vAlign w:val="center"/>
          </w:tcPr>
          <w:p w14:paraId="4B2C6A5E" w14:textId="6ADFD89E" w:rsidR="00160874" w:rsidRPr="00414BDB" w:rsidRDefault="008576BC" w:rsidP="00160874">
            <w:pPr>
              <w:widowControl w:val="0"/>
              <w:autoSpaceDE w:val="0"/>
              <w:autoSpaceDN w:val="0"/>
              <w:adjustRightInd w:val="0"/>
              <w:jc w:val="center"/>
              <w:rPr>
                <w:sz w:val="22"/>
                <w:szCs w:val="22"/>
              </w:rPr>
            </w:pPr>
            <w:r w:rsidRPr="00414BDB">
              <w:rPr>
                <w:sz w:val="22"/>
                <w:szCs w:val="22"/>
              </w:rPr>
              <w:t>2</w:t>
            </w:r>
            <w:r w:rsidR="00D56870" w:rsidRPr="00414BDB">
              <w:rPr>
                <w:sz w:val="22"/>
                <w:szCs w:val="22"/>
              </w:rPr>
              <w:t>7</w:t>
            </w:r>
          </w:p>
        </w:tc>
        <w:tc>
          <w:tcPr>
            <w:tcW w:w="992" w:type="dxa"/>
            <w:tcBorders>
              <w:top w:val="double" w:sz="4" w:space="0" w:color="auto"/>
              <w:left w:val="single" w:sz="4" w:space="0" w:color="auto"/>
              <w:bottom w:val="single" w:sz="4" w:space="0" w:color="auto"/>
              <w:right w:val="single" w:sz="4" w:space="0" w:color="auto"/>
            </w:tcBorders>
            <w:vAlign w:val="center"/>
          </w:tcPr>
          <w:p w14:paraId="01F97CB5" w14:textId="2A162082" w:rsidR="00160874" w:rsidRPr="00414BDB" w:rsidRDefault="00D56870" w:rsidP="00160874">
            <w:pPr>
              <w:widowControl w:val="0"/>
              <w:autoSpaceDE w:val="0"/>
              <w:autoSpaceDN w:val="0"/>
              <w:adjustRightInd w:val="0"/>
              <w:jc w:val="center"/>
              <w:rPr>
                <w:sz w:val="22"/>
                <w:szCs w:val="22"/>
              </w:rPr>
            </w:pPr>
            <w:r w:rsidRPr="00414BDB">
              <w:rPr>
                <w:sz w:val="22"/>
                <w:szCs w:val="22"/>
              </w:rPr>
              <w:t>6</w:t>
            </w:r>
          </w:p>
        </w:tc>
        <w:tc>
          <w:tcPr>
            <w:tcW w:w="822" w:type="dxa"/>
            <w:tcBorders>
              <w:top w:val="double" w:sz="4" w:space="0" w:color="auto"/>
              <w:left w:val="single" w:sz="4" w:space="0" w:color="auto"/>
              <w:bottom w:val="single" w:sz="4" w:space="0" w:color="auto"/>
              <w:right w:val="single" w:sz="4" w:space="0" w:color="auto"/>
            </w:tcBorders>
            <w:vAlign w:val="center"/>
          </w:tcPr>
          <w:p w14:paraId="5B31D616" w14:textId="6D2F1F7B" w:rsidR="00160874" w:rsidRPr="00414BDB" w:rsidRDefault="008576BC" w:rsidP="00160874">
            <w:pPr>
              <w:widowControl w:val="0"/>
              <w:autoSpaceDE w:val="0"/>
              <w:autoSpaceDN w:val="0"/>
              <w:adjustRightInd w:val="0"/>
              <w:jc w:val="center"/>
              <w:rPr>
                <w:sz w:val="22"/>
                <w:szCs w:val="22"/>
              </w:rPr>
            </w:pPr>
            <w:r w:rsidRPr="00414BDB">
              <w:rPr>
                <w:sz w:val="22"/>
                <w:szCs w:val="22"/>
              </w:rPr>
              <w:t>2</w:t>
            </w:r>
          </w:p>
        </w:tc>
        <w:tc>
          <w:tcPr>
            <w:tcW w:w="1304" w:type="dxa"/>
            <w:tcBorders>
              <w:top w:val="double" w:sz="4" w:space="0" w:color="auto"/>
              <w:left w:val="single" w:sz="4" w:space="0" w:color="auto"/>
              <w:bottom w:val="single" w:sz="4" w:space="0" w:color="auto"/>
              <w:right w:val="single" w:sz="4" w:space="0" w:color="auto"/>
            </w:tcBorders>
            <w:vAlign w:val="center"/>
          </w:tcPr>
          <w:p w14:paraId="6842018A" w14:textId="42E641C1" w:rsidR="00160874" w:rsidRPr="00414BDB" w:rsidRDefault="00D56870" w:rsidP="00160874">
            <w:pPr>
              <w:widowControl w:val="0"/>
              <w:autoSpaceDE w:val="0"/>
              <w:autoSpaceDN w:val="0"/>
              <w:adjustRightInd w:val="0"/>
              <w:jc w:val="center"/>
              <w:rPr>
                <w:sz w:val="22"/>
                <w:szCs w:val="22"/>
              </w:rPr>
            </w:pPr>
            <w:r w:rsidRPr="00414BDB">
              <w:rPr>
                <w:sz w:val="22"/>
                <w:szCs w:val="22"/>
              </w:rPr>
              <w:t>4</w:t>
            </w:r>
          </w:p>
        </w:tc>
        <w:tc>
          <w:tcPr>
            <w:tcW w:w="1134" w:type="dxa"/>
            <w:tcBorders>
              <w:top w:val="double" w:sz="4" w:space="0" w:color="auto"/>
              <w:left w:val="single" w:sz="4" w:space="0" w:color="auto"/>
              <w:bottom w:val="single" w:sz="4" w:space="0" w:color="auto"/>
              <w:right w:val="single" w:sz="4" w:space="0" w:color="auto"/>
            </w:tcBorders>
            <w:vAlign w:val="center"/>
          </w:tcPr>
          <w:p w14:paraId="4741EF50" w14:textId="01C9E115" w:rsidR="00160874" w:rsidRPr="00414BDB" w:rsidRDefault="00D56870" w:rsidP="00160874">
            <w:pPr>
              <w:widowControl w:val="0"/>
              <w:autoSpaceDE w:val="0"/>
              <w:autoSpaceDN w:val="0"/>
              <w:adjustRightInd w:val="0"/>
              <w:jc w:val="center"/>
              <w:rPr>
                <w:sz w:val="22"/>
                <w:szCs w:val="22"/>
              </w:rPr>
            </w:pPr>
            <w:r w:rsidRPr="00414BDB">
              <w:rPr>
                <w:sz w:val="22"/>
                <w:szCs w:val="22"/>
              </w:rPr>
              <w:t>21</w:t>
            </w:r>
          </w:p>
        </w:tc>
        <w:tc>
          <w:tcPr>
            <w:tcW w:w="2268" w:type="dxa"/>
            <w:tcBorders>
              <w:top w:val="double" w:sz="4" w:space="0" w:color="auto"/>
              <w:left w:val="single" w:sz="4" w:space="0" w:color="auto"/>
              <w:bottom w:val="single" w:sz="4" w:space="0" w:color="auto"/>
              <w:right w:val="single" w:sz="4" w:space="0" w:color="auto"/>
            </w:tcBorders>
            <w:vAlign w:val="center"/>
          </w:tcPr>
          <w:p w14:paraId="4786A448" w14:textId="09EBD13B" w:rsidR="00160874" w:rsidRPr="00414BDB" w:rsidRDefault="00160874" w:rsidP="004D767C">
            <w:pPr>
              <w:widowControl w:val="0"/>
              <w:autoSpaceDE w:val="0"/>
              <w:autoSpaceDN w:val="0"/>
              <w:adjustRightInd w:val="0"/>
              <w:rPr>
                <w:sz w:val="22"/>
                <w:szCs w:val="22"/>
              </w:rPr>
            </w:pPr>
            <w:r w:rsidRPr="00414BDB">
              <w:rPr>
                <w:sz w:val="22"/>
                <w:szCs w:val="22"/>
              </w:rPr>
              <w:t>Опрос, обсуждение вопросов, выступления студентов, работа с базами данных</w:t>
            </w:r>
          </w:p>
        </w:tc>
      </w:tr>
      <w:tr w:rsidR="00414BDB" w:rsidRPr="00414BDB" w14:paraId="61A663D0" w14:textId="77777777" w:rsidTr="00160874">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160874" w:rsidRPr="00414BDB" w:rsidRDefault="00160874" w:rsidP="00B12315">
            <w:pPr>
              <w:numPr>
                <w:ilvl w:val="0"/>
                <w:numId w:val="4"/>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69485E7" w14:textId="1CE0E08B" w:rsidR="00160874" w:rsidRPr="00414BDB" w:rsidRDefault="008576BC" w:rsidP="00160874">
            <w:pPr>
              <w:widowControl w:val="0"/>
              <w:autoSpaceDE w:val="0"/>
              <w:autoSpaceDN w:val="0"/>
              <w:adjustRightInd w:val="0"/>
              <w:rPr>
                <w:sz w:val="22"/>
                <w:szCs w:val="22"/>
              </w:rPr>
            </w:pPr>
            <w:r w:rsidRPr="00414BDB">
              <w:rPr>
                <w:sz w:val="22"/>
                <w:szCs w:val="22"/>
              </w:rPr>
              <w:t>Анализ рынка девелоперских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1AE1DC9E" w14:textId="3C88A043" w:rsidR="00160874" w:rsidRPr="00414BDB" w:rsidRDefault="008576BC" w:rsidP="00160874">
            <w:pPr>
              <w:widowControl w:val="0"/>
              <w:autoSpaceDE w:val="0"/>
              <w:autoSpaceDN w:val="0"/>
              <w:adjustRightInd w:val="0"/>
              <w:jc w:val="center"/>
              <w:rPr>
                <w:sz w:val="22"/>
                <w:szCs w:val="22"/>
              </w:rPr>
            </w:pPr>
            <w:r w:rsidRPr="00414BDB">
              <w:rPr>
                <w:sz w:val="22"/>
                <w:szCs w:val="22"/>
              </w:rPr>
              <w:t>1</w:t>
            </w:r>
            <w:r w:rsidR="00D56870" w:rsidRPr="00414BDB">
              <w:rPr>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14:paraId="65D949E0" w14:textId="2E8467C3" w:rsidR="00160874" w:rsidRPr="00414BDB" w:rsidRDefault="00D56870" w:rsidP="00160874">
            <w:pPr>
              <w:widowControl w:val="0"/>
              <w:autoSpaceDE w:val="0"/>
              <w:autoSpaceDN w:val="0"/>
              <w:adjustRightInd w:val="0"/>
              <w:jc w:val="center"/>
              <w:rPr>
                <w:sz w:val="22"/>
                <w:szCs w:val="22"/>
              </w:rPr>
            </w:pPr>
            <w:r w:rsidRPr="00414BDB">
              <w:rPr>
                <w:sz w:val="22"/>
                <w:szCs w:val="22"/>
              </w:rPr>
              <w:t>3</w:t>
            </w:r>
          </w:p>
        </w:tc>
        <w:tc>
          <w:tcPr>
            <w:tcW w:w="822" w:type="dxa"/>
            <w:tcBorders>
              <w:top w:val="single" w:sz="4" w:space="0" w:color="auto"/>
              <w:left w:val="single" w:sz="4" w:space="0" w:color="auto"/>
              <w:bottom w:val="single" w:sz="4" w:space="0" w:color="auto"/>
              <w:right w:val="single" w:sz="4" w:space="0" w:color="auto"/>
            </w:tcBorders>
            <w:vAlign w:val="center"/>
          </w:tcPr>
          <w:p w14:paraId="5BF40438" w14:textId="2FA724B8" w:rsidR="00160874" w:rsidRPr="00414BDB" w:rsidRDefault="00D56870" w:rsidP="00160874">
            <w:pPr>
              <w:widowControl w:val="0"/>
              <w:autoSpaceDE w:val="0"/>
              <w:autoSpaceDN w:val="0"/>
              <w:adjustRightInd w:val="0"/>
              <w:jc w:val="center"/>
              <w:rPr>
                <w:sz w:val="22"/>
                <w:szCs w:val="22"/>
              </w:rPr>
            </w:pPr>
            <w:r w:rsidRPr="00414BDB">
              <w:rPr>
                <w:sz w:val="22"/>
                <w:szCs w:val="22"/>
              </w:rPr>
              <w:t>1</w:t>
            </w:r>
          </w:p>
        </w:tc>
        <w:tc>
          <w:tcPr>
            <w:tcW w:w="1304" w:type="dxa"/>
            <w:tcBorders>
              <w:top w:val="single" w:sz="4" w:space="0" w:color="auto"/>
              <w:left w:val="single" w:sz="4" w:space="0" w:color="auto"/>
              <w:bottom w:val="single" w:sz="4" w:space="0" w:color="auto"/>
              <w:right w:val="single" w:sz="4" w:space="0" w:color="auto"/>
            </w:tcBorders>
            <w:vAlign w:val="center"/>
          </w:tcPr>
          <w:p w14:paraId="702E33DD" w14:textId="24826D30" w:rsidR="00160874" w:rsidRPr="00414BDB" w:rsidRDefault="00D56870" w:rsidP="00160874">
            <w:pPr>
              <w:widowControl w:val="0"/>
              <w:autoSpaceDE w:val="0"/>
              <w:autoSpaceDN w:val="0"/>
              <w:adjustRightInd w:val="0"/>
              <w:jc w:val="center"/>
              <w:rPr>
                <w:sz w:val="22"/>
                <w:szCs w:val="22"/>
              </w:rPr>
            </w:pPr>
            <w:r w:rsidRPr="00414BDB">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888AD0" w14:textId="511B6BCC" w:rsidR="00160874" w:rsidRPr="00414BDB" w:rsidRDefault="00D56870" w:rsidP="00160874">
            <w:pPr>
              <w:widowControl w:val="0"/>
              <w:autoSpaceDE w:val="0"/>
              <w:autoSpaceDN w:val="0"/>
              <w:adjustRightInd w:val="0"/>
              <w:jc w:val="center"/>
              <w:rPr>
                <w:sz w:val="22"/>
                <w:szCs w:val="22"/>
              </w:rPr>
            </w:pPr>
            <w:r w:rsidRPr="00414BDB">
              <w:rPr>
                <w:sz w:val="22"/>
                <w:szCs w:val="22"/>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22C33" w14:textId="78A503C9" w:rsidR="00160874" w:rsidRPr="00414BDB" w:rsidRDefault="00160874" w:rsidP="004D767C">
            <w:pPr>
              <w:widowControl w:val="0"/>
              <w:autoSpaceDE w:val="0"/>
              <w:autoSpaceDN w:val="0"/>
              <w:adjustRightInd w:val="0"/>
              <w:rPr>
                <w:sz w:val="22"/>
                <w:szCs w:val="22"/>
              </w:rPr>
            </w:pPr>
            <w:r w:rsidRPr="00414BDB">
              <w:rPr>
                <w:sz w:val="22"/>
                <w:szCs w:val="22"/>
              </w:rPr>
              <w:t>Опрос, обсуждение вопросов, анализ форм отчетности, выполнение контрольной работы</w:t>
            </w:r>
          </w:p>
        </w:tc>
      </w:tr>
      <w:tr w:rsidR="00414BDB" w:rsidRPr="00414BDB" w14:paraId="32830E8B" w14:textId="77777777" w:rsidTr="00160874">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475000BF" w14:textId="77777777" w:rsidR="009449A8" w:rsidRPr="00414BDB" w:rsidRDefault="009449A8" w:rsidP="00B12315">
            <w:pPr>
              <w:numPr>
                <w:ilvl w:val="0"/>
                <w:numId w:val="4"/>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63398596" w14:textId="45579057" w:rsidR="009449A8" w:rsidRPr="00414BDB" w:rsidRDefault="008576BC" w:rsidP="009449A8">
            <w:pPr>
              <w:widowControl w:val="0"/>
              <w:autoSpaceDE w:val="0"/>
              <w:autoSpaceDN w:val="0"/>
              <w:adjustRightInd w:val="0"/>
              <w:rPr>
                <w:sz w:val="22"/>
                <w:szCs w:val="22"/>
              </w:rPr>
            </w:pPr>
            <w:r w:rsidRPr="00414BDB">
              <w:rPr>
                <w:sz w:val="22"/>
                <w:szCs w:val="22"/>
              </w:rPr>
              <w:t>Методика стоимостной оценки девелоперских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30C6C268" w14:textId="1E51827F" w:rsidR="009449A8" w:rsidRPr="00414BDB" w:rsidRDefault="008576BC" w:rsidP="009449A8">
            <w:pPr>
              <w:widowControl w:val="0"/>
              <w:autoSpaceDE w:val="0"/>
              <w:autoSpaceDN w:val="0"/>
              <w:adjustRightInd w:val="0"/>
              <w:jc w:val="center"/>
              <w:rPr>
                <w:sz w:val="22"/>
                <w:szCs w:val="22"/>
              </w:rPr>
            </w:pPr>
            <w:r w:rsidRPr="00414BDB">
              <w:rPr>
                <w:sz w:val="22"/>
                <w:szCs w:val="22"/>
              </w:rPr>
              <w:t>3</w:t>
            </w:r>
            <w:r w:rsidR="00D56870" w:rsidRPr="00414BDB">
              <w:rPr>
                <w:sz w:val="22"/>
                <w:szCs w:val="22"/>
              </w:rPr>
              <w:t>8</w:t>
            </w:r>
          </w:p>
        </w:tc>
        <w:tc>
          <w:tcPr>
            <w:tcW w:w="992" w:type="dxa"/>
            <w:tcBorders>
              <w:top w:val="single" w:sz="4" w:space="0" w:color="auto"/>
              <w:left w:val="single" w:sz="4" w:space="0" w:color="auto"/>
              <w:bottom w:val="single" w:sz="4" w:space="0" w:color="auto"/>
              <w:right w:val="single" w:sz="4" w:space="0" w:color="auto"/>
            </w:tcBorders>
            <w:vAlign w:val="center"/>
          </w:tcPr>
          <w:p w14:paraId="541CCD5F" w14:textId="0F3DBAB6" w:rsidR="009449A8" w:rsidRPr="00414BDB" w:rsidRDefault="00D56870" w:rsidP="009449A8">
            <w:pPr>
              <w:widowControl w:val="0"/>
              <w:autoSpaceDE w:val="0"/>
              <w:autoSpaceDN w:val="0"/>
              <w:adjustRightInd w:val="0"/>
              <w:jc w:val="center"/>
              <w:rPr>
                <w:sz w:val="22"/>
                <w:szCs w:val="22"/>
              </w:rPr>
            </w:pPr>
            <w:r w:rsidRPr="00414BDB">
              <w:rPr>
                <w:sz w:val="22"/>
                <w:szCs w:val="22"/>
              </w:rPr>
              <w:t>9</w:t>
            </w:r>
          </w:p>
        </w:tc>
        <w:tc>
          <w:tcPr>
            <w:tcW w:w="822" w:type="dxa"/>
            <w:tcBorders>
              <w:top w:val="single" w:sz="4" w:space="0" w:color="auto"/>
              <w:left w:val="single" w:sz="4" w:space="0" w:color="auto"/>
              <w:bottom w:val="single" w:sz="4" w:space="0" w:color="auto"/>
              <w:right w:val="single" w:sz="4" w:space="0" w:color="auto"/>
            </w:tcBorders>
            <w:vAlign w:val="center"/>
          </w:tcPr>
          <w:p w14:paraId="6FFF9B30" w14:textId="3094C3FA" w:rsidR="009449A8" w:rsidRPr="00414BDB" w:rsidRDefault="00D56870" w:rsidP="009449A8">
            <w:pPr>
              <w:widowControl w:val="0"/>
              <w:autoSpaceDE w:val="0"/>
              <w:autoSpaceDN w:val="0"/>
              <w:adjustRightInd w:val="0"/>
              <w:jc w:val="center"/>
              <w:rPr>
                <w:sz w:val="22"/>
                <w:szCs w:val="22"/>
              </w:rPr>
            </w:pPr>
            <w:r w:rsidRPr="00414BDB">
              <w:rPr>
                <w:sz w:val="22"/>
                <w:szCs w:val="22"/>
              </w:rPr>
              <w:t>3</w:t>
            </w:r>
          </w:p>
        </w:tc>
        <w:tc>
          <w:tcPr>
            <w:tcW w:w="1304" w:type="dxa"/>
            <w:tcBorders>
              <w:top w:val="single" w:sz="4" w:space="0" w:color="auto"/>
              <w:left w:val="single" w:sz="4" w:space="0" w:color="auto"/>
              <w:bottom w:val="single" w:sz="4" w:space="0" w:color="auto"/>
              <w:right w:val="single" w:sz="4" w:space="0" w:color="auto"/>
            </w:tcBorders>
            <w:vAlign w:val="center"/>
          </w:tcPr>
          <w:p w14:paraId="37ECE743" w14:textId="6A1FAF6B" w:rsidR="009449A8" w:rsidRPr="00414BDB" w:rsidRDefault="00D56870" w:rsidP="009449A8">
            <w:pPr>
              <w:widowControl w:val="0"/>
              <w:autoSpaceDE w:val="0"/>
              <w:autoSpaceDN w:val="0"/>
              <w:adjustRightInd w:val="0"/>
              <w:jc w:val="center"/>
              <w:rPr>
                <w:sz w:val="22"/>
                <w:szCs w:val="22"/>
              </w:rPr>
            </w:pPr>
            <w:r w:rsidRPr="00414BDB">
              <w:rPr>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14:paraId="1670D866" w14:textId="55ED7B76" w:rsidR="009449A8" w:rsidRPr="00414BDB" w:rsidRDefault="009449A8" w:rsidP="009449A8">
            <w:pPr>
              <w:widowControl w:val="0"/>
              <w:autoSpaceDE w:val="0"/>
              <w:autoSpaceDN w:val="0"/>
              <w:adjustRightInd w:val="0"/>
              <w:jc w:val="center"/>
              <w:rPr>
                <w:sz w:val="22"/>
                <w:szCs w:val="22"/>
              </w:rPr>
            </w:pPr>
            <w:r w:rsidRPr="00414BDB">
              <w:rPr>
                <w:sz w:val="22"/>
                <w:szCs w:val="22"/>
              </w:rPr>
              <w:t>2</w:t>
            </w:r>
            <w:r w:rsidR="00D56870" w:rsidRPr="00414BDB">
              <w:rPr>
                <w:sz w:val="22"/>
                <w:szCs w:val="22"/>
              </w:rPr>
              <w:t>9</w:t>
            </w:r>
          </w:p>
        </w:tc>
        <w:tc>
          <w:tcPr>
            <w:tcW w:w="2268" w:type="dxa"/>
            <w:tcBorders>
              <w:top w:val="single" w:sz="4" w:space="0" w:color="auto"/>
              <w:left w:val="single" w:sz="4" w:space="0" w:color="auto"/>
              <w:bottom w:val="single" w:sz="4" w:space="0" w:color="auto"/>
              <w:right w:val="single" w:sz="4" w:space="0" w:color="auto"/>
            </w:tcBorders>
            <w:vAlign w:val="center"/>
          </w:tcPr>
          <w:p w14:paraId="022A797B" w14:textId="1D8BE020" w:rsidR="009449A8" w:rsidRPr="00414BDB" w:rsidRDefault="009449A8" w:rsidP="004D767C">
            <w:pPr>
              <w:widowControl w:val="0"/>
              <w:autoSpaceDE w:val="0"/>
              <w:autoSpaceDN w:val="0"/>
              <w:adjustRightInd w:val="0"/>
              <w:rPr>
                <w:sz w:val="22"/>
                <w:szCs w:val="22"/>
              </w:rPr>
            </w:pPr>
            <w:r w:rsidRPr="00414BDB">
              <w:rPr>
                <w:sz w:val="22"/>
                <w:szCs w:val="22"/>
              </w:rPr>
              <w:t>Опрос, обсуждение вопросов, выступления студентов, выполнение контрольной работы</w:t>
            </w:r>
          </w:p>
        </w:tc>
      </w:tr>
      <w:tr w:rsidR="00414BDB" w:rsidRPr="00414BDB" w14:paraId="48CB922D" w14:textId="77777777" w:rsidTr="00160874">
        <w:trPr>
          <w:cantSplit/>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160874" w:rsidRPr="00414BDB" w:rsidRDefault="00160874" w:rsidP="004D767C">
            <w:pPr>
              <w:rPr>
                <w:sz w:val="24"/>
                <w:szCs w:val="24"/>
              </w:rPr>
            </w:pPr>
            <w:r w:rsidRPr="00414BDB">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5DA15243" w:rsidR="00160874" w:rsidRPr="00414BDB" w:rsidRDefault="00160874" w:rsidP="004D767C">
            <w:pPr>
              <w:widowControl w:val="0"/>
              <w:autoSpaceDE w:val="0"/>
              <w:autoSpaceDN w:val="0"/>
              <w:adjustRightInd w:val="0"/>
              <w:jc w:val="center"/>
              <w:rPr>
                <w:spacing w:val="-4"/>
                <w:sz w:val="22"/>
                <w:szCs w:val="22"/>
              </w:rPr>
            </w:pPr>
            <w:r w:rsidRPr="00414BDB">
              <w:rPr>
                <w:spacing w:val="-4"/>
                <w:sz w:val="22"/>
                <w:szCs w:val="22"/>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2DB89" w14:textId="295B539F" w:rsidR="00160874" w:rsidRPr="00414BDB" w:rsidRDefault="009449A8" w:rsidP="004D767C">
            <w:pPr>
              <w:widowControl w:val="0"/>
              <w:autoSpaceDE w:val="0"/>
              <w:autoSpaceDN w:val="0"/>
              <w:adjustRightInd w:val="0"/>
              <w:jc w:val="center"/>
              <w:rPr>
                <w:spacing w:val="-4"/>
                <w:sz w:val="22"/>
                <w:szCs w:val="22"/>
              </w:rPr>
            </w:pPr>
            <w:r w:rsidRPr="00414BDB">
              <w:rPr>
                <w:spacing w:val="-4"/>
                <w:sz w:val="22"/>
                <w:szCs w:val="22"/>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5CCD77" w14:textId="12196867" w:rsidR="00160874" w:rsidRPr="00414BDB" w:rsidRDefault="009449A8" w:rsidP="004D767C">
            <w:pPr>
              <w:widowControl w:val="0"/>
              <w:autoSpaceDE w:val="0"/>
              <w:autoSpaceDN w:val="0"/>
              <w:adjustRightInd w:val="0"/>
              <w:jc w:val="center"/>
              <w:rPr>
                <w:spacing w:val="-4"/>
                <w:sz w:val="22"/>
                <w:szCs w:val="22"/>
              </w:rPr>
            </w:pPr>
            <w:r w:rsidRPr="00414BDB">
              <w:rPr>
                <w:spacing w:val="-4"/>
                <w:sz w:val="22"/>
                <w:szCs w:val="22"/>
              </w:rPr>
              <w:t>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FD4A4A2" w14:textId="72828C22" w:rsidR="00160874" w:rsidRPr="00414BDB" w:rsidRDefault="009449A8" w:rsidP="004D767C">
            <w:pPr>
              <w:widowControl w:val="0"/>
              <w:autoSpaceDE w:val="0"/>
              <w:autoSpaceDN w:val="0"/>
              <w:adjustRightInd w:val="0"/>
              <w:jc w:val="center"/>
              <w:rPr>
                <w:spacing w:val="-4"/>
                <w:sz w:val="22"/>
                <w:szCs w:val="22"/>
              </w:rPr>
            </w:pPr>
            <w:r w:rsidRPr="00414BDB">
              <w:rPr>
                <w:spacing w:val="-4"/>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F8D" w14:textId="69B9AB4E" w:rsidR="00160874" w:rsidRPr="00414BDB" w:rsidRDefault="009449A8" w:rsidP="004D767C">
            <w:pPr>
              <w:widowControl w:val="0"/>
              <w:autoSpaceDE w:val="0"/>
              <w:autoSpaceDN w:val="0"/>
              <w:adjustRightInd w:val="0"/>
              <w:jc w:val="center"/>
              <w:rPr>
                <w:spacing w:val="-4"/>
                <w:sz w:val="22"/>
                <w:szCs w:val="22"/>
              </w:rPr>
            </w:pPr>
            <w:r w:rsidRPr="00414BDB">
              <w:rPr>
                <w:spacing w:val="-4"/>
                <w:sz w:val="22"/>
                <w:szCs w:val="22"/>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3D33D" w14:textId="77777777" w:rsidR="00160874" w:rsidRPr="00414BDB" w:rsidRDefault="00160874" w:rsidP="004D767C">
            <w:pPr>
              <w:rPr>
                <w:sz w:val="24"/>
                <w:szCs w:val="24"/>
              </w:rPr>
            </w:pPr>
            <w:r w:rsidRPr="00414BDB">
              <w:rPr>
                <w:sz w:val="24"/>
                <w:szCs w:val="24"/>
              </w:rPr>
              <w:t>Согласно учебному плану</w:t>
            </w:r>
          </w:p>
          <w:p w14:paraId="27D8F213" w14:textId="6C83BB4A" w:rsidR="00160874" w:rsidRPr="00414BDB" w:rsidRDefault="00160874" w:rsidP="004D767C">
            <w:pPr>
              <w:rPr>
                <w:sz w:val="24"/>
                <w:szCs w:val="24"/>
              </w:rPr>
            </w:pPr>
            <w:r w:rsidRPr="00414BDB">
              <w:rPr>
                <w:sz w:val="24"/>
                <w:szCs w:val="24"/>
              </w:rPr>
              <w:t>контрольная работа</w:t>
            </w:r>
          </w:p>
        </w:tc>
      </w:tr>
      <w:tr w:rsidR="00414BDB" w:rsidRPr="00414BDB" w14:paraId="77350E6A" w14:textId="77777777" w:rsidTr="00160874">
        <w:trPr>
          <w:cantSplit/>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4B3A8EE" w14:textId="77777777" w:rsidR="00160874" w:rsidRPr="00414BDB" w:rsidRDefault="00160874" w:rsidP="00160874">
            <w:pPr>
              <w:jc w:val="right"/>
              <w:rPr>
                <w:sz w:val="24"/>
                <w:szCs w:val="24"/>
              </w:rPr>
            </w:pPr>
            <w:r w:rsidRPr="00414BDB">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3B649178" w14:textId="6D2BF3E9" w:rsidR="00160874" w:rsidRPr="00414BDB" w:rsidRDefault="00160874" w:rsidP="00160874">
            <w:pPr>
              <w:jc w:val="center"/>
              <w:rPr>
                <w:bCs/>
                <w:sz w:val="24"/>
                <w:szCs w:val="24"/>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2D8EB9" w14:textId="7E831EB2" w:rsidR="00160874" w:rsidRPr="00414BDB" w:rsidRDefault="009449A8" w:rsidP="00160874">
            <w:pPr>
              <w:jc w:val="center"/>
              <w:rPr>
                <w:bCs/>
                <w:sz w:val="24"/>
                <w:szCs w:val="24"/>
              </w:rPr>
            </w:pPr>
            <w:r w:rsidRPr="00414BDB">
              <w:rPr>
                <w:bCs/>
                <w:sz w:val="24"/>
                <w:szCs w:val="24"/>
              </w:rPr>
              <w:t>22</w:t>
            </w:r>
          </w:p>
        </w:tc>
        <w:tc>
          <w:tcPr>
            <w:tcW w:w="822" w:type="dxa"/>
            <w:tcBorders>
              <w:top w:val="single" w:sz="4" w:space="0" w:color="auto"/>
              <w:left w:val="single" w:sz="4" w:space="0" w:color="auto"/>
              <w:bottom w:val="single" w:sz="4" w:space="0" w:color="auto"/>
              <w:right w:val="single" w:sz="4" w:space="0" w:color="auto"/>
            </w:tcBorders>
            <w:vAlign w:val="center"/>
          </w:tcPr>
          <w:p w14:paraId="1AC918CA" w14:textId="69430DAF" w:rsidR="00160874" w:rsidRPr="00414BDB" w:rsidRDefault="002C01D0" w:rsidP="00160874">
            <w:pPr>
              <w:jc w:val="center"/>
              <w:rPr>
                <w:bCs/>
                <w:sz w:val="24"/>
                <w:szCs w:val="24"/>
              </w:rPr>
            </w:pPr>
            <w:r w:rsidRPr="00414BDB">
              <w:rPr>
                <w:bCs/>
                <w:sz w:val="24"/>
                <w:szCs w:val="24"/>
              </w:rPr>
              <w:t xml:space="preserve">33 </w:t>
            </w:r>
          </w:p>
        </w:tc>
        <w:tc>
          <w:tcPr>
            <w:tcW w:w="1304" w:type="dxa"/>
            <w:tcBorders>
              <w:top w:val="single" w:sz="4" w:space="0" w:color="auto"/>
              <w:left w:val="single" w:sz="4" w:space="0" w:color="auto"/>
              <w:bottom w:val="single" w:sz="4" w:space="0" w:color="auto"/>
              <w:right w:val="single" w:sz="4" w:space="0" w:color="auto"/>
            </w:tcBorders>
            <w:vAlign w:val="center"/>
          </w:tcPr>
          <w:p w14:paraId="4357E106" w14:textId="1D2F0636" w:rsidR="00160874" w:rsidRPr="00414BDB" w:rsidRDefault="002C01D0" w:rsidP="00160874">
            <w:pPr>
              <w:jc w:val="center"/>
              <w:rPr>
                <w:bCs/>
                <w:sz w:val="24"/>
                <w:szCs w:val="24"/>
              </w:rPr>
            </w:pPr>
            <w:r w:rsidRPr="00414BDB">
              <w:rPr>
                <w:bCs/>
                <w:sz w:val="24"/>
                <w:szCs w:val="24"/>
              </w:rPr>
              <w:t xml:space="preserve"> 67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06CD6" w14:textId="4061FAE9" w:rsidR="00160874" w:rsidRPr="00414BDB" w:rsidRDefault="009449A8" w:rsidP="00160874">
            <w:pPr>
              <w:jc w:val="center"/>
              <w:rPr>
                <w:bCs/>
                <w:sz w:val="24"/>
                <w:szCs w:val="24"/>
              </w:rPr>
            </w:pPr>
            <w:r w:rsidRPr="00414BDB">
              <w:rPr>
                <w:bCs/>
                <w:sz w:val="24"/>
                <w:szCs w:val="24"/>
              </w:rPr>
              <w:t>78</w:t>
            </w:r>
          </w:p>
        </w:tc>
        <w:tc>
          <w:tcPr>
            <w:tcW w:w="2268" w:type="dxa"/>
            <w:tcBorders>
              <w:top w:val="single" w:sz="4" w:space="0" w:color="auto"/>
              <w:left w:val="single" w:sz="4" w:space="0" w:color="auto"/>
              <w:bottom w:val="single" w:sz="4" w:space="0" w:color="auto"/>
              <w:right w:val="single" w:sz="4" w:space="0" w:color="auto"/>
            </w:tcBorders>
          </w:tcPr>
          <w:p w14:paraId="173C166D" w14:textId="77777777" w:rsidR="00160874" w:rsidRPr="00414BDB" w:rsidRDefault="00160874" w:rsidP="00160874">
            <w:pPr>
              <w:jc w:val="center"/>
              <w:rPr>
                <w:sz w:val="24"/>
                <w:szCs w:val="24"/>
              </w:rPr>
            </w:pPr>
          </w:p>
        </w:tc>
      </w:tr>
    </w:tbl>
    <w:p w14:paraId="3E4251DC" w14:textId="77777777" w:rsidR="00414BDB" w:rsidRPr="00414BDB" w:rsidRDefault="00414BDB" w:rsidP="00414BDB">
      <w:pPr>
        <w:pStyle w:val="1"/>
        <w:keepNext w:val="0"/>
        <w:keepLines w:val="0"/>
        <w:widowControl w:val="0"/>
        <w:tabs>
          <w:tab w:val="left" w:pos="993"/>
        </w:tabs>
        <w:spacing w:before="0" w:after="0" w:line="240" w:lineRule="auto"/>
        <w:jc w:val="both"/>
        <w:rPr>
          <w:rFonts w:ascii="Times New Roman" w:hAnsi="Times New Roman"/>
          <w:b w:val="0"/>
          <w:color w:val="auto"/>
          <w:sz w:val="16"/>
          <w:szCs w:val="16"/>
        </w:rPr>
      </w:pPr>
      <w:bookmarkStart w:id="16" w:name="_Toc83716044"/>
    </w:p>
    <w:p w14:paraId="3624EF30" w14:textId="11066AF7" w:rsidR="00414BDB" w:rsidRPr="00414BDB" w:rsidRDefault="00414BDB" w:rsidP="00414BDB">
      <w:pPr>
        <w:pStyle w:val="1"/>
        <w:keepNext w:val="0"/>
        <w:keepLines w:val="0"/>
        <w:widowControl w:val="0"/>
        <w:tabs>
          <w:tab w:val="left" w:pos="993"/>
        </w:tabs>
        <w:spacing w:before="0" w:after="0" w:line="240" w:lineRule="auto"/>
        <w:jc w:val="both"/>
        <w:rPr>
          <w:rFonts w:ascii="Times New Roman" w:hAnsi="Times New Roman"/>
          <w:b w:val="0"/>
          <w:color w:val="auto"/>
        </w:rPr>
      </w:pPr>
      <w:r w:rsidRPr="00414BDB">
        <w:rPr>
          <w:rFonts w:ascii="Times New Roman" w:hAnsi="Times New Roman"/>
          <w:b w:val="0"/>
          <w:color w:val="auto"/>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173DBA68" w:rsidR="002B2CAC" w:rsidRPr="00414BDB" w:rsidRDefault="002B2CAC" w:rsidP="00EC6B1E">
      <w:pPr>
        <w:pStyle w:val="1"/>
        <w:tabs>
          <w:tab w:val="left" w:pos="993"/>
        </w:tabs>
        <w:spacing w:before="240" w:after="0" w:line="360" w:lineRule="auto"/>
        <w:ind w:firstLine="709"/>
        <w:jc w:val="both"/>
        <w:rPr>
          <w:rFonts w:ascii="Times New Roman" w:hAnsi="Times New Roman"/>
          <w:color w:val="auto"/>
        </w:rPr>
      </w:pPr>
      <w:commentRangeStart w:id="17"/>
      <w:r w:rsidRPr="00414BDB">
        <w:rPr>
          <w:rFonts w:ascii="Times New Roman" w:hAnsi="Times New Roman"/>
          <w:color w:val="auto"/>
        </w:rPr>
        <w:lastRenderedPageBreak/>
        <w:t>5.3.</w:t>
      </w:r>
      <w:r w:rsidR="009E1647" w:rsidRPr="00414BDB">
        <w:rPr>
          <w:rFonts w:ascii="Times New Roman" w:hAnsi="Times New Roman"/>
          <w:color w:val="auto"/>
        </w:rPr>
        <w:t> </w:t>
      </w:r>
      <w:r w:rsidRPr="00414BDB">
        <w:rPr>
          <w:rFonts w:ascii="Times New Roman" w:hAnsi="Times New Roman"/>
          <w:color w:val="auto"/>
        </w:rPr>
        <w:t xml:space="preserve">Содержание </w:t>
      </w:r>
      <w:r w:rsidR="004F576F" w:rsidRPr="00414BDB">
        <w:rPr>
          <w:rFonts w:ascii="Times New Roman" w:hAnsi="Times New Roman"/>
          <w:color w:val="auto"/>
        </w:rPr>
        <w:t xml:space="preserve">семинаров, </w:t>
      </w:r>
      <w:r w:rsidRPr="00414BDB">
        <w:rPr>
          <w:rFonts w:ascii="Times New Roman" w:hAnsi="Times New Roman"/>
          <w:color w:val="auto"/>
        </w:rPr>
        <w:t>практических занятий</w:t>
      </w:r>
      <w:bookmarkEnd w:id="16"/>
      <w:commentRangeEnd w:id="17"/>
      <w:r w:rsidR="005B27EB" w:rsidRPr="00414BDB">
        <w:rPr>
          <w:rStyle w:val="afe"/>
          <w:rFonts w:ascii="Times New Roman" w:hAnsi="Times New Roman"/>
          <w:b w:val="0"/>
          <w:bCs w:val="0"/>
          <w:color w:val="auto"/>
        </w:rPr>
        <w:commentReference w:id="17"/>
      </w:r>
    </w:p>
    <w:tbl>
      <w:tblPr>
        <w:tblW w:w="99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123"/>
      </w:tblGrid>
      <w:tr w:rsidR="00414BDB" w:rsidRPr="00414BDB" w14:paraId="311D8C05" w14:textId="77777777" w:rsidTr="00E94E6C">
        <w:tc>
          <w:tcPr>
            <w:tcW w:w="2127" w:type="dxa"/>
            <w:shd w:val="clear" w:color="auto" w:fill="auto"/>
            <w:vAlign w:val="center"/>
          </w:tcPr>
          <w:p w14:paraId="139CEAD8" w14:textId="77777777" w:rsidR="001327E7" w:rsidRPr="00414BDB" w:rsidRDefault="001327E7" w:rsidP="003870D7">
            <w:pPr>
              <w:keepNext/>
              <w:jc w:val="center"/>
              <w:rPr>
                <w:b/>
                <w:sz w:val="24"/>
                <w:szCs w:val="24"/>
              </w:rPr>
            </w:pPr>
            <w:r w:rsidRPr="00414BDB">
              <w:rPr>
                <w:b/>
                <w:sz w:val="24"/>
                <w:szCs w:val="24"/>
              </w:rPr>
              <w:t>Наименование тем (разделов) дисциплины</w:t>
            </w:r>
          </w:p>
        </w:tc>
        <w:tc>
          <w:tcPr>
            <w:tcW w:w="5670" w:type="dxa"/>
            <w:shd w:val="clear" w:color="auto" w:fill="auto"/>
            <w:vAlign w:val="center"/>
          </w:tcPr>
          <w:p w14:paraId="05EA2C86" w14:textId="4855187C" w:rsidR="001327E7" w:rsidRPr="00414BDB" w:rsidRDefault="001327E7" w:rsidP="00B14976">
            <w:pPr>
              <w:keepNext/>
              <w:jc w:val="center"/>
              <w:rPr>
                <w:b/>
                <w:sz w:val="24"/>
                <w:szCs w:val="24"/>
              </w:rPr>
            </w:pPr>
            <w:r w:rsidRPr="00414BDB">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3" w:type="dxa"/>
            <w:shd w:val="clear" w:color="auto" w:fill="auto"/>
            <w:vAlign w:val="center"/>
          </w:tcPr>
          <w:p w14:paraId="03BAD22C" w14:textId="77777777" w:rsidR="001327E7" w:rsidRPr="00414BDB" w:rsidRDefault="001327E7" w:rsidP="003870D7">
            <w:pPr>
              <w:keepNext/>
              <w:jc w:val="center"/>
              <w:rPr>
                <w:b/>
                <w:sz w:val="24"/>
                <w:szCs w:val="24"/>
              </w:rPr>
            </w:pPr>
            <w:r w:rsidRPr="00414BDB">
              <w:rPr>
                <w:b/>
                <w:sz w:val="24"/>
                <w:szCs w:val="24"/>
              </w:rPr>
              <w:t>Формы проведения занятий</w:t>
            </w:r>
          </w:p>
        </w:tc>
      </w:tr>
      <w:tr w:rsidR="00414BDB" w:rsidRPr="00414BDB" w14:paraId="598F82FE" w14:textId="77777777" w:rsidTr="00E94E6C">
        <w:tc>
          <w:tcPr>
            <w:tcW w:w="2127" w:type="dxa"/>
            <w:shd w:val="clear" w:color="auto" w:fill="auto"/>
            <w:vAlign w:val="center"/>
          </w:tcPr>
          <w:p w14:paraId="559171D5" w14:textId="6725C354" w:rsidR="006A744F" w:rsidRPr="00414BDB" w:rsidRDefault="0053461D" w:rsidP="006A744F">
            <w:pPr>
              <w:rPr>
                <w:sz w:val="24"/>
                <w:szCs w:val="24"/>
              </w:rPr>
            </w:pPr>
            <w:r w:rsidRPr="00414BDB">
              <w:rPr>
                <w:sz w:val="22"/>
                <w:szCs w:val="22"/>
              </w:rPr>
              <w:t>Девелоперский проект как объект недвижимости</w:t>
            </w:r>
          </w:p>
        </w:tc>
        <w:tc>
          <w:tcPr>
            <w:tcW w:w="5670" w:type="dxa"/>
            <w:shd w:val="clear" w:color="auto" w:fill="auto"/>
          </w:tcPr>
          <w:p w14:paraId="2392E67E" w14:textId="14C11163" w:rsidR="006A744F" w:rsidRPr="00414BDB" w:rsidRDefault="006A744F" w:rsidP="006A744F">
            <w:pPr>
              <w:tabs>
                <w:tab w:val="left" w:pos="993"/>
              </w:tabs>
              <w:rPr>
                <w:sz w:val="24"/>
                <w:szCs w:val="24"/>
              </w:rPr>
            </w:pPr>
            <w:r w:rsidRPr="00414BDB">
              <w:rPr>
                <w:sz w:val="24"/>
                <w:szCs w:val="24"/>
              </w:rPr>
              <w:t xml:space="preserve">1. </w:t>
            </w:r>
            <w:r w:rsidR="00867FB8" w:rsidRPr="00414BDB">
              <w:rPr>
                <w:sz w:val="24"/>
                <w:szCs w:val="24"/>
              </w:rPr>
              <w:t>Понятие девелопмента недвижимости и девелоперского проекта</w:t>
            </w:r>
            <w:r w:rsidRPr="00414BDB">
              <w:rPr>
                <w:sz w:val="24"/>
                <w:szCs w:val="24"/>
              </w:rPr>
              <w:t>.</w:t>
            </w:r>
          </w:p>
          <w:p w14:paraId="55A135FB" w14:textId="50F70C59" w:rsidR="006A744F" w:rsidRPr="00414BDB" w:rsidRDefault="006A744F" w:rsidP="006A744F">
            <w:pPr>
              <w:tabs>
                <w:tab w:val="left" w:pos="993"/>
              </w:tabs>
              <w:rPr>
                <w:sz w:val="24"/>
                <w:szCs w:val="24"/>
              </w:rPr>
            </w:pPr>
            <w:r w:rsidRPr="00414BDB">
              <w:rPr>
                <w:sz w:val="24"/>
                <w:szCs w:val="24"/>
              </w:rPr>
              <w:t xml:space="preserve">2. </w:t>
            </w:r>
            <w:r w:rsidR="00867FB8" w:rsidRPr="00414BDB">
              <w:rPr>
                <w:sz w:val="24"/>
                <w:szCs w:val="24"/>
              </w:rPr>
              <w:t>Классификация девелоперских проектов, виды девелопмента</w:t>
            </w:r>
            <w:r w:rsidRPr="00414BDB">
              <w:rPr>
                <w:sz w:val="24"/>
                <w:szCs w:val="24"/>
              </w:rPr>
              <w:t>.</w:t>
            </w:r>
          </w:p>
          <w:p w14:paraId="24A0BF98" w14:textId="49E5C282" w:rsidR="006A744F" w:rsidRPr="00414BDB" w:rsidRDefault="006A744F" w:rsidP="006A744F">
            <w:pPr>
              <w:tabs>
                <w:tab w:val="left" w:pos="993"/>
              </w:tabs>
              <w:rPr>
                <w:sz w:val="24"/>
                <w:szCs w:val="24"/>
              </w:rPr>
            </w:pPr>
            <w:r w:rsidRPr="00414BDB">
              <w:rPr>
                <w:sz w:val="24"/>
                <w:szCs w:val="24"/>
              </w:rPr>
              <w:t xml:space="preserve">3. </w:t>
            </w:r>
            <w:r w:rsidR="00867FB8" w:rsidRPr="00414BDB">
              <w:rPr>
                <w:sz w:val="24"/>
                <w:szCs w:val="24"/>
              </w:rPr>
              <w:t>Нормативно-правовая база регулирования рынка девелопмента</w:t>
            </w:r>
            <w:r w:rsidRPr="00414BDB">
              <w:rPr>
                <w:sz w:val="24"/>
                <w:szCs w:val="24"/>
              </w:rPr>
              <w:t>.</w:t>
            </w:r>
          </w:p>
          <w:p w14:paraId="45E2E2CA" w14:textId="5392FCF8" w:rsidR="006A744F" w:rsidRPr="00414BDB" w:rsidRDefault="006A744F" w:rsidP="006A744F">
            <w:pPr>
              <w:tabs>
                <w:tab w:val="left" w:pos="993"/>
              </w:tabs>
              <w:rPr>
                <w:sz w:val="24"/>
                <w:szCs w:val="24"/>
              </w:rPr>
            </w:pPr>
            <w:r w:rsidRPr="00414BDB">
              <w:rPr>
                <w:sz w:val="24"/>
                <w:szCs w:val="24"/>
              </w:rPr>
              <w:t xml:space="preserve">4. </w:t>
            </w:r>
            <w:r w:rsidR="00867FB8" w:rsidRPr="00414BDB">
              <w:rPr>
                <w:sz w:val="24"/>
                <w:szCs w:val="24"/>
              </w:rPr>
              <w:t>Жизненный цикл девелоперского проекта, особенности и характеристики каждого цикла, подциклы</w:t>
            </w:r>
            <w:r w:rsidRPr="00414BDB">
              <w:rPr>
                <w:sz w:val="24"/>
                <w:szCs w:val="24"/>
              </w:rPr>
              <w:t>.</w:t>
            </w:r>
          </w:p>
          <w:p w14:paraId="2C233E8B" w14:textId="36590DCD" w:rsidR="006A744F" w:rsidRPr="00414BDB" w:rsidRDefault="006A744F" w:rsidP="006A744F">
            <w:pPr>
              <w:tabs>
                <w:tab w:val="left" w:pos="993"/>
              </w:tabs>
              <w:rPr>
                <w:sz w:val="24"/>
                <w:szCs w:val="24"/>
              </w:rPr>
            </w:pPr>
            <w:r w:rsidRPr="00414BDB">
              <w:rPr>
                <w:sz w:val="24"/>
                <w:szCs w:val="24"/>
              </w:rPr>
              <w:t xml:space="preserve">5. </w:t>
            </w:r>
            <w:r w:rsidR="00867FB8" w:rsidRPr="00414BDB">
              <w:rPr>
                <w:sz w:val="24"/>
                <w:szCs w:val="24"/>
              </w:rPr>
              <w:t>Схема организации финансирования с применением эскроу-счетов</w:t>
            </w:r>
            <w:r w:rsidRPr="00414BDB">
              <w:rPr>
                <w:sz w:val="24"/>
                <w:szCs w:val="24"/>
              </w:rPr>
              <w:t>.</w:t>
            </w:r>
          </w:p>
          <w:p w14:paraId="72238261" w14:textId="3F15F7DD" w:rsidR="006A744F" w:rsidRPr="00414BDB" w:rsidRDefault="006A744F" w:rsidP="006A744F">
            <w:pPr>
              <w:rPr>
                <w:sz w:val="22"/>
                <w:szCs w:val="22"/>
                <w:highlight w:val="yellow"/>
              </w:rPr>
            </w:pPr>
            <w:r w:rsidRPr="00414BDB">
              <w:rPr>
                <w:sz w:val="24"/>
                <w:szCs w:val="24"/>
              </w:rPr>
              <w:t xml:space="preserve">Рекомендуемые источники из раздела 8: </w:t>
            </w:r>
            <w:r w:rsidR="00AC3F75" w:rsidRPr="00414BDB">
              <w:rPr>
                <w:sz w:val="24"/>
                <w:szCs w:val="24"/>
              </w:rPr>
              <w:t>14, 16</w:t>
            </w:r>
            <w:r w:rsidRPr="00414BDB">
              <w:rPr>
                <w:sz w:val="24"/>
                <w:szCs w:val="24"/>
              </w:rPr>
              <w:t xml:space="preserve"> и раздела 9: 1, 4, 6.</w:t>
            </w:r>
          </w:p>
        </w:tc>
        <w:tc>
          <w:tcPr>
            <w:tcW w:w="2123" w:type="dxa"/>
            <w:shd w:val="clear" w:color="auto" w:fill="auto"/>
            <w:vAlign w:val="center"/>
          </w:tcPr>
          <w:p w14:paraId="574DAA6A" w14:textId="081E98E3" w:rsidR="006A744F" w:rsidRPr="00414BDB" w:rsidRDefault="006A744F" w:rsidP="006A744F">
            <w:pPr>
              <w:jc w:val="center"/>
              <w:rPr>
                <w:sz w:val="24"/>
                <w:szCs w:val="24"/>
              </w:rPr>
            </w:pPr>
            <w:r w:rsidRPr="00414BDB">
              <w:rPr>
                <w:sz w:val="22"/>
                <w:szCs w:val="22"/>
              </w:rPr>
              <w:t>Обсуждение дискуссионных вопросов, решение тестовых заданий, выступления студентов</w:t>
            </w:r>
          </w:p>
        </w:tc>
      </w:tr>
      <w:tr w:rsidR="00414BDB" w:rsidRPr="00414BDB" w14:paraId="059B38B0" w14:textId="77777777" w:rsidTr="00E94E6C">
        <w:tc>
          <w:tcPr>
            <w:tcW w:w="2127" w:type="dxa"/>
            <w:shd w:val="clear" w:color="auto" w:fill="auto"/>
            <w:vAlign w:val="center"/>
          </w:tcPr>
          <w:p w14:paraId="71A125FC" w14:textId="19C3348F" w:rsidR="006A744F" w:rsidRPr="00414BDB" w:rsidRDefault="0053461D" w:rsidP="006A744F">
            <w:pPr>
              <w:rPr>
                <w:sz w:val="24"/>
                <w:szCs w:val="24"/>
              </w:rPr>
            </w:pPr>
            <w:r w:rsidRPr="00414BDB">
              <w:rPr>
                <w:sz w:val="22"/>
                <w:szCs w:val="22"/>
              </w:rPr>
              <w:t>Девелоперский проект как объект оценки</w:t>
            </w:r>
          </w:p>
        </w:tc>
        <w:tc>
          <w:tcPr>
            <w:tcW w:w="5670" w:type="dxa"/>
            <w:shd w:val="clear" w:color="auto" w:fill="auto"/>
          </w:tcPr>
          <w:p w14:paraId="0A185949" w14:textId="01204DB2" w:rsidR="006A744F" w:rsidRPr="00414BDB" w:rsidRDefault="006A744F" w:rsidP="006A744F">
            <w:pPr>
              <w:pStyle w:val="afb"/>
              <w:tabs>
                <w:tab w:val="left" w:pos="426"/>
                <w:tab w:val="left" w:pos="993"/>
              </w:tabs>
              <w:spacing w:line="240" w:lineRule="auto"/>
              <w:ind w:firstLine="0"/>
              <w:rPr>
                <w:sz w:val="24"/>
                <w:szCs w:val="24"/>
              </w:rPr>
            </w:pPr>
            <w:r w:rsidRPr="00414BDB">
              <w:rPr>
                <w:sz w:val="24"/>
                <w:szCs w:val="24"/>
              </w:rPr>
              <w:t>1. </w:t>
            </w:r>
            <w:r w:rsidR="001A22A2" w:rsidRPr="00414BDB">
              <w:rPr>
                <w:sz w:val="24"/>
                <w:szCs w:val="24"/>
              </w:rPr>
              <w:t>Девелоперский проект как объект оценки.</w:t>
            </w:r>
          </w:p>
          <w:p w14:paraId="6325F985" w14:textId="64B2D752" w:rsidR="006A744F" w:rsidRPr="00414BDB" w:rsidRDefault="006A744F" w:rsidP="006A744F">
            <w:pPr>
              <w:pStyle w:val="afb"/>
              <w:tabs>
                <w:tab w:val="left" w:pos="426"/>
                <w:tab w:val="left" w:pos="993"/>
              </w:tabs>
              <w:spacing w:line="240" w:lineRule="auto"/>
              <w:ind w:firstLine="0"/>
              <w:rPr>
                <w:sz w:val="24"/>
                <w:szCs w:val="24"/>
              </w:rPr>
            </w:pPr>
            <w:r w:rsidRPr="00414BDB">
              <w:rPr>
                <w:sz w:val="24"/>
                <w:szCs w:val="24"/>
              </w:rPr>
              <w:t>2. </w:t>
            </w:r>
            <w:r w:rsidR="001A22A2" w:rsidRPr="00414BDB">
              <w:rPr>
                <w:sz w:val="24"/>
                <w:szCs w:val="24"/>
              </w:rPr>
              <w:t>Постановка задания на оценку и основные этапы оценки.</w:t>
            </w:r>
          </w:p>
          <w:p w14:paraId="30E934CD" w14:textId="01ABF182" w:rsidR="001A22A2" w:rsidRPr="00414BDB" w:rsidRDefault="001A22A2" w:rsidP="006A744F">
            <w:pPr>
              <w:pStyle w:val="afb"/>
              <w:tabs>
                <w:tab w:val="left" w:pos="426"/>
                <w:tab w:val="left" w:pos="993"/>
              </w:tabs>
              <w:spacing w:line="240" w:lineRule="auto"/>
              <w:ind w:firstLine="0"/>
              <w:rPr>
                <w:sz w:val="24"/>
                <w:szCs w:val="24"/>
              </w:rPr>
            </w:pPr>
            <w:r w:rsidRPr="00414BDB">
              <w:rPr>
                <w:sz w:val="24"/>
                <w:szCs w:val="24"/>
              </w:rPr>
              <w:t>3. Категории и виды разрешенного использования земель, анализ практических ситуаций.</w:t>
            </w:r>
          </w:p>
          <w:p w14:paraId="7410A248" w14:textId="3E45131F" w:rsidR="001A22A2" w:rsidRPr="00414BDB" w:rsidRDefault="001A22A2" w:rsidP="006A744F">
            <w:pPr>
              <w:pStyle w:val="afb"/>
              <w:tabs>
                <w:tab w:val="left" w:pos="426"/>
                <w:tab w:val="left" w:pos="993"/>
              </w:tabs>
              <w:spacing w:line="240" w:lineRule="auto"/>
              <w:ind w:firstLine="0"/>
              <w:rPr>
                <w:sz w:val="24"/>
                <w:szCs w:val="24"/>
              </w:rPr>
            </w:pPr>
            <w:r w:rsidRPr="00414BDB">
              <w:rPr>
                <w:sz w:val="24"/>
                <w:szCs w:val="24"/>
              </w:rPr>
              <w:t>4. Принцип НЭИ для девелоперского проекта.</w:t>
            </w:r>
          </w:p>
          <w:p w14:paraId="19B9A2EC" w14:textId="40631DF9" w:rsidR="001A22A2" w:rsidRPr="00414BDB" w:rsidRDefault="001A22A2" w:rsidP="006A744F">
            <w:pPr>
              <w:pStyle w:val="afb"/>
              <w:tabs>
                <w:tab w:val="left" w:pos="426"/>
                <w:tab w:val="left" w:pos="993"/>
              </w:tabs>
              <w:spacing w:line="240" w:lineRule="auto"/>
              <w:ind w:firstLine="0"/>
              <w:rPr>
                <w:sz w:val="24"/>
                <w:szCs w:val="24"/>
              </w:rPr>
            </w:pPr>
            <w:r w:rsidRPr="00414BDB">
              <w:rPr>
                <w:sz w:val="24"/>
                <w:szCs w:val="24"/>
              </w:rPr>
              <w:t>5. Принцип фактического и промежуточного вида использования для девелоперского проекта.</w:t>
            </w:r>
          </w:p>
          <w:p w14:paraId="481723C3" w14:textId="319F070F" w:rsidR="006A744F" w:rsidRPr="00414BDB" w:rsidRDefault="006A744F" w:rsidP="006A744F">
            <w:pPr>
              <w:pStyle w:val="afb"/>
              <w:tabs>
                <w:tab w:val="left" w:pos="426"/>
                <w:tab w:val="left" w:pos="993"/>
              </w:tabs>
              <w:spacing w:line="240" w:lineRule="auto"/>
              <w:ind w:firstLine="0"/>
              <w:rPr>
                <w:sz w:val="24"/>
                <w:szCs w:val="24"/>
              </w:rPr>
            </w:pPr>
            <w:r w:rsidRPr="00414BDB">
              <w:rPr>
                <w:sz w:val="24"/>
                <w:szCs w:val="24"/>
              </w:rPr>
              <w:t xml:space="preserve">Рекомендуемые источники из раздела 8: </w:t>
            </w:r>
            <w:r w:rsidR="00AC3F75" w:rsidRPr="00414BDB">
              <w:rPr>
                <w:sz w:val="24"/>
                <w:szCs w:val="24"/>
              </w:rPr>
              <w:t>13 - 16</w:t>
            </w:r>
            <w:r w:rsidRPr="00414BDB">
              <w:rPr>
                <w:sz w:val="24"/>
                <w:szCs w:val="24"/>
              </w:rPr>
              <w:t xml:space="preserve"> и раздела 9: </w:t>
            </w:r>
            <w:r w:rsidR="00AC3F75" w:rsidRPr="00414BDB">
              <w:rPr>
                <w:sz w:val="24"/>
                <w:szCs w:val="24"/>
              </w:rPr>
              <w:t>1, 2, 3, 7</w:t>
            </w:r>
          </w:p>
        </w:tc>
        <w:tc>
          <w:tcPr>
            <w:tcW w:w="2123" w:type="dxa"/>
            <w:shd w:val="clear" w:color="auto" w:fill="auto"/>
            <w:vAlign w:val="center"/>
          </w:tcPr>
          <w:p w14:paraId="3AC3D3A5" w14:textId="0ACFA2EC" w:rsidR="006A744F" w:rsidRPr="00414BDB" w:rsidRDefault="003D0CE0" w:rsidP="006A744F">
            <w:pPr>
              <w:jc w:val="center"/>
              <w:rPr>
                <w:sz w:val="24"/>
                <w:szCs w:val="24"/>
              </w:rPr>
            </w:pPr>
            <w:r w:rsidRPr="00414BDB">
              <w:rPr>
                <w:sz w:val="22"/>
                <w:szCs w:val="22"/>
              </w:rPr>
              <w:t>Обсуждение дискуссионных вопросов, решение тестовых заданий, выступления студентов</w:t>
            </w:r>
          </w:p>
        </w:tc>
      </w:tr>
      <w:tr w:rsidR="00414BDB" w:rsidRPr="00414BDB" w14:paraId="0681B515" w14:textId="77777777" w:rsidTr="00E94E6C">
        <w:tc>
          <w:tcPr>
            <w:tcW w:w="2127" w:type="dxa"/>
            <w:shd w:val="clear" w:color="auto" w:fill="auto"/>
            <w:vAlign w:val="center"/>
          </w:tcPr>
          <w:p w14:paraId="2EDA5FF3" w14:textId="4D5C529D" w:rsidR="006A744F" w:rsidRPr="00414BDB" w:rsidRDefault="0053461D" w:rsidP="006A744F">
            <w:pPr>
              <w:rPr>
                <w:sz w:val="22"/>
                <w:szCs w:val="22"/>
              </w:rPr>
            </w:pPr>
            <w:r w:rsidRPr="00414BDB">
              <w:rPr>
                <w:sz w:val="22"/>
                <w:szCs w:val="22"/>
              </w:rPr>
              <w:t>Анализ рынка девелоперских проектов</w:t>
            </w:r>
          </w:p>
        </w:tc>
        <w:tc>
          <w:tcPr>
            <w:tcW w:w="5670" w:type="dxa"/>
            <w:shd w:val="clear" w:color="auto" w:fill="auto"/>
          </w:tcPr>
          <w:p w14:paraId="1B1E55FE" w14:textId="30532DCD" w:rsidR="006A744F" w:rsidRPr="00414BDB" w:rsidRDefault="006A744F" w:rsidP="006A744F">
            <w:pPr>
              <w:pStyle w:val="afb"/>
              <w:tabs>
                <w:tab w:val="left" w:pos="426"/>
                <w:tab w:val="left" w:pos="993"/>
              </w:tabs>
              <w:spacing w:line="240" w:lineRule="auto"/>
              <w:ind w:firstLine="0"/>
              <w:rPr>
                <w:sz w:val="24"/>
                <w:szCs w:val="24"/>
              </w:rPr>
            </w:pPr>
            <w:r w:rsidRPr="00414BDB">
              <w:rPr>
                <w:sz w:val="22"/>
                <w:szCs w:val="22"/>
              </w:rPr>
              <w:t xml:space="preserve">1. </w:t>
            </w:r>
            <w:r w:rsidR="00551A08" w:rsidRPr="00414BDB">
              <w:rPr>
                <w:sz w:val="24"/>
                <w:szCs w:val="24"/>
              </w:rPr>
              <w:t>Основные участники рынка девелопмента в России: основные игроки, ключевые сделки, ключевые проекты и объекты.</w:t>
            </w:r>
          </w:p>
          <w:p w14:paraId="75D5B03F" w14:textId="5B14B44E" w:rsidR="006A744F" w:rsidRPr="00414BDB" w:rsidRDefault="006A744F" w:rsidP="006A744F">
            <w:pPr>
              <w:pStyle w:val="afb"/>
              <w:tabs>
                <w:tab w:val="left" w:pos="426"/>
                <w:tab w:val="left" w:pos="993"/>
              </w:tabs>
              <w:spacing w:line="240" w:lineRule="auto"/>
              <w:ind w:firstLine="0"/>
              <w:rPr>
                <w:sz w:val="24"/>
                <w:szCs w:val="24"/>
              </w:rPr>
            </w:pPr>
            <w:r w:rsidRPr="00414BDB">
              <w:rPr>
                <w:sz w:val="24"/>
                <w:szCs w:val="24"/>
              </w:rPr>
              <w:t xml:space="preserve">2. </w:t>
            </w:r>
            <w:r w:rsidR="00551A08" w:rsidRPr="00414BDB">
              <w:rPr>
                <w:sz w:val="24"/>
                <w:szCs w:val="24"/>
              </w:rPr>
              <w:t>Источники информации для анализа рынка девелопмента: жилищный и коммерческий сегменты.</w:t>
            </w:r>
          </w:p>
          <w:p w14:paraId="21D76793" w14:textId="332C8B3E" w:rsidR="006A744F" w:rsidRPr="00414BDB" w:rsidRDefault="006A744F" w:rsidP="006A744F">
            <w:pPr>
              <w:pStyle w:val="afb"/>
              <w:tabs>
                <w:tab w:val="left" w:pos="426"/>
                <w:tab w:val="left" w:pos="993"/>
              </w:tabs>
              <w:spacing w:line="240" w:lineRule="auto"/>
              <w:ind w:firstLine="0"/>
              <w:rPr>
                <w:sz w:val="24"/>
                <w:szCs w:val="24"/>
              </w:rPr>
            </w:pPr>
            <w:r w:rsidRPr="00414BDB">
              <w:rPr>
                <w:sz w:val="24"/>
                <w:szCs w:val="24"/>
              </w:rPr>
              <w:t xml:space="preserve">3. </w:t>
            </w:r>
            <w:r w:rsidR="00551A08" w:rsidRPr="00414BDB">
              <w:rPr>
                <w:sz w:val="24"/>
                <w:szCs w:val="24"/>
              </w:rPr>
              <w:t>Ключевые ценообразующие факторы для девелоперских проектов</w:t>
            </w:r>
          </w:p>
          <w:p w14:paraId="54F70B80" w14:textId="2C98C374" w:rsidR="006A744F" w:rsidRPr="00414BDB" w:rsidRDefault="006A744F" w:rsidP="006A744F">
            <w:pPr>
              <w:pStyle w:val="afb"/>
              <w:tabs>
                <w:tab w:val="left" w:pos="426"/>
                <w:tab w:val="left" w:pos="993"/>
              </w:tabs>
              <w:spacing w:line="240" w:lineRule="auto"/>
              <w:ind w:firstLine="0"/>
              <w:rPr>
                <w:sz w:val="24"/>
                <w:szCs w:val="24"/>
                <w:highlight w:val="yellow"/>
              </w:rPr>
            </w:pPr>
            <w:r w:rsidRPr="00414BDB">
              <w:rPr>
                <w:sz w:val="24"/>
                <w:szCs w:val="24"/>
              </w:rPr>
              <w:t xml:space="preserve">Рекомендуемые источники из раздела 8: </w:t>
            </w:r>
            <w:r w:rsidR="00AC3F75" w:rsidRPr="00414BDB">
              <w:rPr>
                <w:sz w:val="24"/>
                <w:szCs w:val="24"/>
              </w:rPr>
              <w:t>13, 14</w:t>
            </w:r>
            <w:r w:rsidRPr="00414BDB">
              <w:rPr>
                <w:sz w:val="24"/>
                <w:szCs w:val="24"/>
              </w:rPr>
              <w:t xml:space="preserve"> и раздела 9: </w:t>
            </w:r>
            <w:r w:rsidR="00AC3F75" w:rsidRPr="00414BDB">
              <w:rPr>
                <w:sz w:val="24"/>
                <w:szCs w:val="24"/>
              </w:rPr>
              <w:t>8</w:t>
            </w:r>
          </w:p>
        </w:tc>
        <w:tc>
          <w:tcPr>
            <w:tcW w:w="2123" w:type="dxa"/>
            <w:shd w:val="clear" w:color="auto" w:fill="auto"/>
            <w:vAlign w:val="center"/>
          </w:tcPr>
          <w:p w14:paraId="2481114E" w14:textId="5D77B0AB" w:rsidR="006A744F" w:rsidRPr="00414BDB" w:rsidRDefault="003D0CE0" w:rsidP="006A744F">
            <w:pPr>
              <w:jc w:val="center"/>
              <w:rPr>
                <w:sz w:val="22"/>
                <w:szCs w:val="22"/>
              </w:rPr>
            </w:pPr>
            <w:r w:rsidRPr="00414BDB">
              <w:rPr>
                <w:sz w:val="22"/>
                <w:szCs w:val="22"/>
              </w:rPr>
              <w:t>Обсуждение дискуссионных вопросов, решение тестовых заданий, выступления студентов</w:t>
            </w:r>
          </w:p>
        </w:tc>
      </w:tr>
      <w:tr w:rsidR="00414BDB" w:rsidRPr="00414BDB" w14:paraId="436E7751" w14:textId="77777777" w:rsidTr="00E94E6C">
        <w:tc>
          <w:tcPr>
            <w:tcW w:w="2127" w:type="dxa"/>
            <w:shd w:val="clear" w:color="auto" w:fill="auto"/>
            <w:vAlign w:val="center"/>
          </w:tcPr>
          <w:p w14:paraId="390C8EA4" w14:textId="7F585C2C" w:rsidR="006A744F" w:rsidRPr="00414BDB" w:rsidRDefault="0053461D" w:rsidP="006A744F">
            <w:pPr>
              <w:rPr>
                <w:sz w:val="22"/>
                <w:szCs w:val="22"/>
              </w:rPr>
            </w:pPr>
            <w:r w:rsidRPr="00414BDB">
              <w:rPr>
                <w:sz w:val="22"/>
                <w:szCs w:val="22"/>
              </w:rPr>
              <w:t>Методика стоимостной оценки девелоперских проектов</w:t>
            </w:r>
          </w:p>
        </w:tc>
        <w:tc>
          <w:tcPr>
            <w:tcW w:w="5670" w:type="dxa"/>
            <w:shd w:val="clear" w:color="auto" w:fill="auto"/>
          </w:tcPr>
          <w:p w14:paraId="2B8DC264" w14:textId="4998F99D" w:rsidR="006A744F" w:rsidRPr="00414BDB" w:rsidRDefault="006A744F" w:rsidP="006A744F">
            <w:pPr>
              <w:pStyle w:val="afb"/>
              <w:tabs>
                <w:tab w:val="left" w:pos="426"/>
                <w:tab w:val="left" w:pos="993"/>
              </w:tabs>
              <w:spacing w:line="240" w:lineRule="auto"/>
              <w:ind w:firstLine="0"/>
              <w:jc w:val="left"/>
              <w:rPr>
                <w:sz w:val="24"/>
                <w:szCs w:val="24"/>
              </w:rPr>
            </w:pPr>
            <w:r w:rsidRPr="00414BDB">
              <w:rPr>
                <w:sz w:val="24"/>
                <w:szCs w:val="24"/>
              </w:rPr>
              <w:t xml:space="preserve">1. </w:t>
            </w:r>
            <w:r w:rsidR="00551A08" w:rsidRPr="00414BDB">
              <w:rPr>
                <w:sz w:val="24"/>
                <w:szCs w:val="24"/>
              </w:rPr>
              <w:t>Применимость подходов и методов к оценке девелоперских проектов.</w:t>
            </w:r>
          </w:p>
          <w:p w14:paraId="7867424D" w14:textId="0CF58597" w:rsidR="006A744F" w:rsidRPr="00414BDB" w:rsidRDefault="006A744F" w:rsidP="006A744F">
            <w:pPr>
              <w:pStyle w:val="afb"/>
              <w:tabs>
                <w:tab w:val="left" w:pos="426"/>
                <w:tab w:val="left" w:pos="993"/>
              </w:tabs>
              <w:spacing w:line="240" w:lineRule="auto"/>
              <w:ind w:firstLine="0"/>
              <w:jc w:val="left"/>
              <w:rPr>
                <w:sz w:val="24"/>
                <w:szCs w:val="24"/>
              </w:rPr>
            </w:pPr>
            <w:r w:rsidRPr="00414BDB">
              <w:rPr>
                <w:sz w:val="24"/>
                <w:szCs w:val="24"/>
              </w:rPr>
              <w:t xml:space="preserve">2. </w:t>
            </w:r>
            <w:r w:rsidR="00551A08" w:rsidRPr="00414BDB">
              <w:rPr>
                <w:sz w:val="24"/>
                <w:szCs w:val="24"/>
              </w:rPr>
              <w:t>Определение ТЭПов проектов</w:t>
            </w:r>
            <w:r w:rsidRPr="00414BDB">
              <w:rPr>
                <w:sz w:val="24"/>
                <w:szCs w:val="24"/>
              </w:rPr>
              <w:t>.</w:t>
            </w:r>
          </w:p>
          <w:p w14:paraId="2C678B38" w14:textId="5A18A42A" w:rsidR="006A744F" w:rsidRPr="00414BDB" w:rsidRDefault="006A744F" w:rsidP="006A744F">
            <w:pPr>
              <w:pStyle w:val="afb"/>
              <w:tabs>
                <w:tab w:val="left" w:pos="426"/>
                <w:tab w:val="left" w:pos="993"/>
              </w:tabs>
              <w:spacing w:line="240" w:lineRule="auto"/>
              <w:ind w:firstLine="0"/>
              <w:jc w:val="left"/>
              <w:rPr>
                <w:sz w:val="24"/>
                <w:szCs w:val="24"/>
              </w:rPr>
            </w:pPr>
            <w:r w:rsidRPr="00414BDB">
              <w:rPr>
                <w:sz w:val="24"/>
                <w:szCs w:val="24"/>
              </w:rPr>
              <w:t xml:space="preserve">3. </w:t>
            </w:r>
            <w:r w:rsidR="00551A08" w:rsidRPr="00414BDB">
              <w:rPr>
                <w:sz w:val="24"/>
                <w:szCs w:val="24"/>
              </w:rPr>
              <w:t>Построение ставок дисконтирования и капитализации для девелоперских проектов, анализ результатов</w:t>
            </w:r>
          </w:p>
          <w:p w14:paraId="1B54B7F1" w14:textId="0B5A20EB" w:rsidR="006A744F" w:rsidRPr="00414BDB" w:rsidRDefault="006A744F" w:rsidP="006A744F">
            <w:pPr>
              <w:pStyle w:val="afb"/>
              <w:tabs>
                <w:tab w:val="left" w:pos="426"/>
                <w:tab w:val="left" w:pos="993"/>
              </w:tabs>
              <w:spacing w:line="240" w:lineRule="auto"/>
              <w:ind w:firstLine="0"/>
              <w:jc w:val="left"/>
              <w:rPr>
                <w:sz w:val="24"/>
                <w:szCs w:val="24"/>
              </w:rPr>
            </w:pPr>
            <w:r w:rsidRPr="00414BDB">
              <w:rPr>
                <w:sz w:val="24"/>
                <w:szCs w:val="24"/>
              </w:rPr>
              <w:t xml:space="preserve">4. </w:t>
            </w:r>
            <w:r w:rsidR="00551A08" w:rsidRPr="00414BDB">
              <w:rPr>
                <w:sz w:val="24"/>
                <w:szCs w:val="24"/>
              </w:rPr>
              <w:t>Прогнозирование денежных потоков для девелоперских проектов, анализ типов индексации</w:t>
            </w:r>
          </w:p>
          <w:p w14:paraId="6B137FBE" w14:textId="5501F075" w:rsidR="00551A08" w:rsidRPr="00414BDB" w:rsidRDefault="00551A08" w:rsidP="006A744F">
            <w:pPr>
              <w:pStyle w:val="afb"/>
              <w:tabs>
                <w:tab w:val="left" w:pos="426"/>
                <w:tab w:val="left" w:pos="993"/>
              </w:tabs>
              <w:spacing w:line="240" w:lineRule="auto"/>
              <w:ind w:firstLine="0"/>
              <w:jc w:val="left"/>
              <w:rPr>
                <w:sz w:val="24"/>
                <w:szCs w:val="24"/>
              </w:rPr>
            </w:pPr>
            <w:r w:rsidRPr="00414BDB">
              <w:rPr>
                <w:sz w:val="24"/>
                <w:szCs w:val="24"/>
              </w:rPr>
              <w:t xml:space="preserve">5. </w:t>
            </w:r>
            <w:r w:rsidR="00AC3F75" w:rsidRPr="00414BDB">
              <w:rPr>
                <w:sz w:val="24"/>
                <w:szCs w:val="24"/>
              </w:rPr>
              <w:t>Разница применения терминального периода в зависимости от типа проекта</w:t>
            </w:r>
          </w:p>
          <w:p w14:paraId="1B76671B" w14:textId="10318861" w:rsidR="006A744F" w:rsidRPr="00414BDB" w:rsidRDefault="006A744F" w:rsidP="006A744F">
            <w:pPr>
              <w:pStyle w:val="afb"/>
              <w:tabs>
                <w:tab w:val="left" w:pos="426"/>
                <w:tab w:val="left" w:pos="993"/>
              </w:tabs>
              <w:spacing w:line="240" w:lineRule="auto"/>
              <w:ind w:firstLine="0"/>
              <w:rPr>
                <w:sz w:val="24"/>
                <w:szCs w:val="24"/>
                <w:highlight w:val="yellow"/>
              </w:rPr>
            </w:pPr>
            <w:r w:rsidRPr="00414BDB">
              <w:rPr>
                <w:sz w:val="24"/>
                <w:szCs w:val="24"/>
              </w:rPr>
              <w:t xml:space="preserve">Рекомендуемые источники из раздела 8: </w:t>
            </w:r>
            <w:r w:rsidR="00AC3F75" w:rsidRPr="00414BDB">
              <w:rPr>
                <w:sz w:val="24"/>
                <w:szCs w:val="24"/>
              </w:rPr>
              <w:t>13-16</w:t>
            </w:r>
            <w:r w:rsidRPr="00414BDB">
              <w:rPr>
                <w:sz w:val="24"/>
                <w:szCs w:val="24"/>
              </w:rPr>
              <w:t xml:space="preserve"> и раздела 9: </w:t>
            </w:r>
            <w:r w:rsidR="00AC3F75" w:rsidRPr="00414BDB">
              <w:rPr>
                <w:sz w:val="24"/>
                <w:szCs w:val="24"/>
              </w:rPr>
              <w:t>8</w:t>
            </w:r>
          </w:p>
        </w:tc>
        <w:tc>
          <w:tcPr>
            <w:tcW w:w="2123" w:type="dxa"/>
            <w:shd w:val="clear" w:color="auto" w:fill="auto"/>
            <w:vAlign w:val="center"/>
          </w:tcPr>
          <w:p w14:paraId="285E4449" w14:textId="7BF63765" w:rsidR="006A744F" w:rsidRPr="00414BDB" w:rsidRDefault="003D0CE0" w:rsidP="006A744F">
            <w:pPr>
              <w:jc w:val="center"/>
              <w:rPr>
                <w:sz w:val="22"/>
                <w:szCs w:val="22"/>
              </w:rPr>
            </w:pPr>
            <w:r w:rsidRPr="00414BDB">
              <w:rPr>
                <w:sz w:val="22"/>
                <w:szCs w:val="22"/>
              </w:rPr>
              <w:t xml:space="preserve">Обсуждение дискуссионных вопросов, решение </w:t>
            </w:r>
            <w:r w:rsidR="00551A08" w:rsidRPr="00414BDB">
              <w:rPr>
                <w:sz w:val="22"/>
                <w:szCs w:val="22"/>
              </w:rPr>
              <w:t>кейсов и практических задач</w:t>
            </w:r>
          </w:p>
        </w:tc>
      </w:tr>
    </w:tbl>
    <w:p w14:paraId="00DA41B3" w14:textId="77777777" w:rsidR="002355E9" w:rsidRPr="00414BDB" w:rsidRDefault="002355E9" w:rsidP="004F576F">
      <w:pPr>
        <w:pStyle w:val="1"/>
        <w:tabs>
          <w:tab w:val="left" w:pos="993"/>
        </w:tabs>
        <w:spacing w:before="0" w:after="0" w:line="360" w:lineRule="auto"/>
        <w:ind w:firstLine="709"/>
        <w:jc w:val="both"/>
        <w:rPr>
          <w:rFonts w:ascii="Times New Roman" w:hAnsi="Times New Roman"/>
          <w:color w:val="auto"/>
          <w:sz w:val="16"/>
          <w:szCs w:val="16"/>
        </w:rPr>
      </w:pPr>
      <w:bookmarkStart w:id="18" w:name="_Toc415149563"/>
      <w:bookmarkStart w:id="19" w:name="_Toc83716045"/>
    </w:p>
    <w:p w14:paraId="78760DE8" w14:textId="753156C2" w:rsidR="002B2CAC" w:rsidRPr="00414BDB" w:rsidRDefault="002B2CAC" w:rsidP="004F576F">
      <w:pPr>
        <w:pStyle w:val="1"/>
        <w:tabs>
          <w:tab w:val="left" w:pos="993"/>
        </w:tabs>
        <w:spacing w:before="0" w:after="0" w:line="360" w:lineRule="auto"/>
        <w:ind w:firstLine="709"/>
        <w:jc w:val="both"/>
        <w:rPr>
          <w:rFonts w:ascii="Times New Roman" w:hAnsi="Times New Roman"/>
          <w:color w:val="auto"/>
        </w:rPr>
      </w:pPr>
      <w:r w:rsidRPr="00414BDB">
        <w:rPr>
          <w:rFonts w:ascii="Times New Roman" w:hAnsi="Times New Roman"/>
          <w:color w:val="auto"/>
        </w:rPr>
        <w:t>6.</w:t>
      </w:r>
      <w:bookmarkEnd w:id="18"/>
      <w:r w:rsidR="009E1647" w:rsidRPr="00414BDB">
        <w:rPr>
          <w:rFonts w:ascii="Times New Roman" w:hAnsi="Times New Roman"/>
          <w:color w:val="auto"/>
        </w:rPr>
        <w:t> </w:t>
      </w:r>
      <w:r w:rsidR="00EB6CE1" w:rsidRPr="00414BDB">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9"/>
    </w:p>
    <w:p w14:paraId="64006D72" w14:textId="718C78C8" w:rsidR="002B2CAC" w:rsidRPr="00414BDB" w:rsidRDefault="002B2CAC" w:rsidP="004F576F">
      <w:pPr>
        <w:keepNext/>
        <w:tabs>
          <w:tab w:val="left" w:pos="993"/>
        </w:tabs>
        <w:spacing w:line="360" w:lineRule="auto"/>
        <w:ind w:firstLine="709"/>
        <w:jc w:val="both"/>
        <w:outlineLvl w:val="0"/>
        <w:rPr>
          <w:b/>
          <w:bCs/>
          <w:kern w:val="32"/>
        </w:rPr>
      </w:pPr>
      <w:bookmarkStart w:id="20" w:name="_Toc415149564"/>
      <w:bookmarkStart w:id="21" w:name="_Toc83716046"/>
      <w:r w:rsidRPr="00414BDB">
        <w:rPr>
          <w:b/>
          <w:bCs/>
          <w:kern w:val="32"/>
        </w:rPr>
        <w:t>6.1.</w:t>
      </w:r>
      <w:bookmarkEnd w:id="20"/>
      <w:r w:rsidR="009E1647" w:rsidRPr="00414BDB">
        <w:rPr>
          <w:b/>
          <w:bCs/>
          <w:kern w:val="32"/>
        </w:rPr>
        <w:t> </w:t>
      </w:r>
      <w:r w:rsidR="00EB6CE1" w:rsidRPr="00414BDB">
        <w:rPr>
          <w:b/>
          <w:bCs/>
          <w:kern w:val="32"/>
        </w:rPr>
        <w:t>Перечень вопросов, отводимых на самостоятельное освоение дисциплины, формы внеаудиторной самостоятельной работы</w:t>
      </w:r>
      <w:bookmarkEnd w:id="21"/>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3851"/>
        <w:gridCol w:w="3796"/>
      </w:tblGrid>
      <w:tr w:rsidR="00414BDB" w:rsidRPr="00414BDB" w14:paraId="15641A32" w14:textId="77777777" w:rsidTr="00E94E6C">
        <w:tc>
          <w:tcPr>
            <w:tcW w:w="1209" w:type="pct"/>
            <w:shd w:val="clear" w:color="auto" w:fill="auto"/>
            <w:vAlign w:val="center"/>
          </w:tcPr>
          <w:p w14:paraId="1385FA81" w14:textId="77777777" w:rsidR="00EB6CE1" w:rsidRPr="00414BDB" w:rsidRDefault="00EB6CE1" w:rsidP="00EB6CE1">
            <w:pPr>
              <w:keepNext/>
              <w:jc w:val="center"/>
              <w:rPr>
                <w:sz w:val="24"/>
                <w:szCs w:val="24"/>
              </w:rPr>
            </w:pPr>
            <w:r w:rsidRPr="00414BDB">
              <w:rPr>
                <w:b/>
                <w:sz w:val="24"/>
                <w:szCs w:val="24"/>
              </w:rPr>
              <w:t>Наименование тем (разделов) дисциплины</w:t>
            </w:r>
          </w:p>
        </w:tc>
        <w:tc>
          <w:tcPr>
            <w:tcW w:w="1909" w:type="pct"/>
            <w:shd w:val="clear" w:color="auto" w:fill="auto"/>
            <w:vAlign w:val="center"/>
          </w:tcPr>
          <w:p w14:paraId="15E7ED86" w14:textId="77777777" w:rsidR="00EB6CE1" w:rsidRPr="00414BDB" w:rsidRDefault="00EB6CE1" w:rsidP="00EB6CE1">
            <w:pPr>
              <w:keepNext/>
              <w:jc w:val="center"/>
              <w:rPr>
                <w:b/>
                <w:sz w:val="24"/>
                <w:szCs w:val="24"/>
              </w:rPr>
            </w:pPr>
            <w:r w:rsidRPr="00414BDB">
              <w:rPr>
                <w:b/>
                <w:sz w:val="24"/>
                <w:szCs w:val="24"/>
              </w:rPr>
              <w:t>Перечень вопросов, отводимых на самостоятельное освоение</w:t>
            </w:r>
          </w:p>
        </w:tc>
        <w:tc>
          <w:tcPr>
            <w:tcW w:w="1882" w:type="pct"/>
            <w:vAlign w:val="center"/>
          </w:tcPr>
          <w:p w14:paraId="7D8FEC2B" w14:textId="77777777" w:rsidR="00EB6CE1" w:rsidRPr="00414BDB" w:rsidRDefault="00EB6CE1" w:rsidP="00EB6CE1">
            <w:pPr>
              <w:keepNext/>
              <w:jc w:val="center"/>
              <w:rPr>
                <w:b/>
                <w:sz w:val="24"/>
                <w:szCs w:val="24"/>
              </w:rPr>
            </w:pPr>
            <w:r w:rsidRPr="00414BDB">
              <w:rPr>
                <w:b/>
                <w:sz w:val="24"/>
                <w:szCs w:val="24"/>
              </w:rPr>
              <w:t>Формы внеаудиторной самостоятельной работы</w:t>
            </w:r>
          </w:p>
        </w:tc>
      </w:tr>
      <w:tr w:rsidR="00414BDB" w:rsidRPr="00414BDB" w14:paraId="0C1D827D" w14:textId="77777777" w:rsidTr="00E94E6C">
        <w:trPr>
          <w:cantSplit/>
        </w:trPr>
        <w:tc>
          <w:tcPr>
            <w:tcW w:w="1209" w:type="pct"/>
            <w:shd w:val="clear" w:color="auto" w:fill="auto"/>
            <w:vAlign w:val="center"/>
          </w:tcPr>
          <w:p w14:paraId="3C4DAB48" w14:textId="47D8DE76" w:rsidR="00E733C0" w:rsidRPr="00414BDB" w:rsidRDefault="008C69E6" w:rsidP="00E733C0">
            <w:pPr>
              <w:widowControl w:val="0"/>
              <w:autoSpaceDE w:val="0"/>
              <w:autoSpaceDN w:val="0"/>
              <w:adjustRightInd w:val="0"/>
              <w:rPr>
                <w:sz w:val="22"/>
                <w:szCs w:val="22"/>
                <w:u w:val="single"/>
              </w:rPr>
            </w:pPr>
            <w:r w:rsidRPr="00414BDB">
              <w:rPr>
                <w:sz w:val="22"/>
                <w:szCs w:val="22"/>
              </w:rPr>
              <w:t xml:space="preserve">Девелоперский проект </w:t>
            </w:r>
            <w:r w:rsidR="00436BC0" w:rsidRPr="00414BDB">
              <w:rPr>
                <w:sz w:val="22"/>
                <w:szCs w:val="22"/>
              </w:rPr>
              <w:t>как объект недвижимости</w:t>
            </w:r>
          </w:p>
        </w:tc>
        <w:tc>
          <w:tcPr>
            <w:tcW w:w="1909" w:type="pct"/>
            <w:shd w:val="clear" w:color="auto" w:fill="auto"/>
            <w:vAlign w:val="center"/>
          </w:tcPr>
          <w:p w14:paraId="0AB0CF10" w14:textId="511FA896" w:rsidR="00E733C0" w:rsidRPr="00414BDB" w:rsidRDefault="00867FB8" w:rsidP="00D90B11">
            <w:pPr>
              <w:rPr>
                <w:rFonts w:eastAsia="Calibri"/>
                <w:bCs/>
                <w:sz w:val="22"/>
                <w:szCs w:val="22"/>
              </w:rPr>
            </w:pPr>
            <w:r w:rsidRPr="00414BDB">
              <w:rPr>
                <w:sz w:val="22"/>
                <w:szCs w:val="22"/>
              </w:rPr>
              <w:t>Рынок девелоперских проектов. История девелопмента в России. Особенности финансирования девелоперских проектов: с применением собственных и заемных средств.</w:t>
            </w:r>
          </w:p>
        </w:tc>
        <w:tc>
          <w:tcPr>
            <w:tcW w:w="1882" w:type="pct"/>
            <w:vAlign w:val="center"/>
          </w:tcPr>
          <w:p w14:paraId="3C044D7D" w14:textId="3AFF33AB" w:rsidR="00E733C0" w:rsidRPr="00414BDB" w:rsidRDefault="00E733C0" w:rsidP="00E733C0">
            <w:pPr>
              <w:rPr>
                <w:sz w:val="22"/>
                <w:szCs w:val="22"/>
              </w:rPr>
            </w:pPr>
            <w:r w:rsidRPr="00414BDB">
              <w:rPr>
                <w:sz w:val="22"/>
                <w:szCs w:val="22"/>
              </w:rPr>
              <w:t xml:space="preserve">Работа с рекомендованной учебной литературой. Работа со Справочно-правовой системой. </w:t>
            </w:r>
          </w:p>
        </w:tc>
      </w:tr>
      <w:tr w:rsidR="00414BDB" w:rsidRPr="00414BDB" w14:paraId="400D1C17" w14:textId="77777777" w:rsidTr="00E94E6C">
        <w:trPr>
          <w:cantSplit/>
        </w:trPr>
        <w:tc>
          <w:tcPr>
            <w:tcW w:w="1209" w:type="pct"/>
            <w:shd w:val="clear" w:color="auto" w:fill="auto"/>
            <w:vAlign w:val="center"/>
          </w:tcPr>
          <w:p w14:paraId="6323B339" w14:textId="5F086CA8" w:rsidR="00E733C0" w:rsidRPr="00414BDB" w:rsidRDefault="00436BC0" w:rsidP="00E733C0">
            <w:pPr>
              <w:widowControl w:val="0"/>
              <w:autoSpaceDE w:val="0"/>
              <w:autoSpaceDN w:val="0"/>
              <w:adjustRightInd w:val="0"/>
              <w:rPr>
                <w:sz w:val="22"/>
                <w:szCs w:val="22"/>
              </w:rPr>
            </w:pPr>
            <w:r w:rsidRPr="00414BDB">
              <w:rPr>
                <w:sz w:val="22"/>
                <w:szCs w:val="22"/>
              </w:rPr>
              <w:t>Девелоперский проект как объект оценки</w:t>
            </w:r>
          </w:p>
        </w:tc>
        <w:tc>
          <w:tcPr>
            <w:tcW w:w="1909" w:type="pct"/>
            <w:shd w:val="clear" w:color="auto" w:fill="auto"/>
            <w:vAlign w:val="center"/>
          </w:tcPr>
          <w:p w14:paraId="6B9F8C4A" w14:textId="046E792E" w:rsidR="00E733C0" w:rsidRPr="00414BDB" w:rsidRDefault="00DE5FAC" w:rsidP="00D90B11">
            <w:pPr>
              <w:rPr>
                <w:rFonts w:eastAsia="Calibri"/>
                <w:bCs/>
                <w:sz w:val="22"/>
                <w:szCs w:val="22"/>
              </w:rPr>
            </w:pPr>
            <w:r w:rsidRPr="00414BDB">
              <w:rPr>
                <w:sz w:val="22"/>
                <w:szCs w:val="22"/>
              </w:rPr>
              <w:t>Современные тренды на рынке девелопмента. Сезонность в жилищном и коммерческом девелопменте. Изменение рынка в свете текущих событий</w:t>
            </w:r>
            <w:r w:rsidR="00551A08" w:rsidRPr="00414BDB">
              <w:rPr>
                <w:sz w:val="22"/>
                <w:szCs w:val="22"/>
              </w:rPr>
              <w:t>. Работа с кадастровой картой.</w:t>
            </w:r>
          </w:p>
        </w:tc>
        <w:tc>
          <w:tcPr>
            <w:tcW w:w="1882" w:type="pct"/>
            <w:vAlign w:val="center"/>
          </w:tcPr>
          <w:p w14:paraId="62D5D304" w14:textId="6BF7BD2B" w:rsidR="00E733C0" w:rsidRPr="00414BDB" w:rsidRDefault="00DE5FAC" w:rsidP="00E733C0">
            <w:pPr>
              <w:widowControl w:val="0"/>
              <w:tabs>
                <w:tab w:val="left" w:pos="-5103"/>
              </w:tabs>
              <w:rPr>
                <w:sz w:val="22"/>
                <w:szCs w:val="22"/>
                <w:highlight w:val="yellow"/>
              </w:rPr>
            </w:pPr>
            <w:r w:rsidRPr="00414BDB">
              <w:rPr>
                <w:sz w:val="22"/>
                <w:szCs w:val="22"/>
              </w:rPr>
              <w:t>Работа с рекомендованной учебной литературой.</w:t>
            </w:r>
          </w:p>
        </w:tc>
      </w:tr>
      <w:tr w:rsidR="00414BDB" w:rsidRPr="00414BDB" w14:paraId="468F23C9" w14:textId="77777777" w:rsidTr="00E94E6C">
        <w:trPr>
          <w:cantSplit/>
        </w:trPr>
        <w:tc>
          <w:tcPr>
            <w:tcW w:w="1209" w:type="pct"/>
            <w:shd w:val="clear" w:color="auto" w:fill="auto"/>
            <w:vAlign w:val="center"/>
          </w:tcPr>
          <w:p w14:paraId="51FB7DD0" w14:textId="58BAC754" w:rsidR="00E733C0" w:rsidRPr="00414BDB" w:rsidRDefault="00436BC0" w:rsidP="00E733C0">
            <w:pPr>
              <w:widowControl w:val="0"/>
              <w:autoSpaceDE w:val="0"/>
              <w:autoSpaceDN w:val="0"/>
              <w:adjustRightInd w:val="0"/>
              <w:ind w:right="227"/>
              <w:rPr>
                <w:sz w:val="22"/>
                <w:szCs w:val="22"/>
              </w:rPr>
            </w:pPr>
            <w:r w:rsidRPr="00414BDB">
              <w:rPr>
                <w:sz w:val="22"/>
                <w:szCs w:val="22"/>
              </w:rPr>
              <w:t>Анализ рынка девелоперских проектов</w:t>
            </w:r>
          </w:p>
        </w:tc>
        <w:tc>
          <w:tcPr>
            <w:tcW w:w="1909" w:type="pct"/>
            <w:shd w:val="clear" w:color="auto" w:fill="auto"/>
            <w:vAlign w:val="center"/>
          </w:tcPr>
          <w:p w14:paraId="38167E23" w14:textId="7E5D669E" w:rsidR="00E733C0" w:rsidRPr="00414BDB" w:rsidRDefault="00551A08" w:rsidP="00BA11D1">
            <w:pPr>
              <w:tabs>
                <w:tab w:val="left" w:pos="993"/>
              </w:tabs>
              <w:rPr>
                <w:sz w:val="22"/>
                <w:szCs w:val="22"/>
              </w:rPr>
            </w:pPr>
            <w:r w:rsidRPr="00414BDB">
              <w:rPr>
                <w:sz w:val="22"/>
                <w:szCs w:val="22"/>
              </w:rPr>
              <w:t>Рынок PropTech – основные инструменты, инвестиции, сравнительный анализ российского и международного рынков. Источники инвестиций. Степень проникновения в жилищном и коммерческом девелопменте, разница между ними.</w:t>
            </w:r>
          </w:p>
        </w:tc>
        <w:tc>
          <w:tcPr>
            <w:tcW w:w="1882" w:type="pct"/>
            <w:vAlign w:val="center"/>
          </w:tcPr>
          <w:p w14:paraId="51F1DBEE" w14:textId="5CF8D998" w:rsidR="00E733C0" w:rsidRPr="00414BDB" w:rsidRDefault="00551A08" w:rsidP="00D90B11">
            <w:pPr>
              <w:rPr>
                <w:sz w:val="22"/>
                <w:szCs w:val="22"/>
                <w:highlight w:val="yellow"/>
              </w:rPr>
            </w:pPr>
            <w:r w:rsidRPr="00414BDB">
              <w:rPr>
                <w:rFonts w:eastAsia="Calibri"/>
                <w:sz w:val="22"/>
                <w:szCs w:val="22"/>
              </w:rPr>
              <w:t>Работа с открытыми источниками сети Интернет.</w:t>
            </w:r>
          </w:p>
        </w:tc>
      </w:tr>
      <w:tr w:rsidR="00414BDB" w:rsidRPr="00414BDB" w14:paraId="4643009C" w14:textId="77777777" w:rsidTr="00E94E6C">
        <w:trPr>
          <w:cantSplit/>
        </w:trPr>
        <w:tc>
          <w:tcPr>
            <w:tcW w:w="1209" w:type="pct"/>
            <w:shd w:val="clear" w:color="auto" w:fill="auto"/>
            <w:vAlign w:val="center"/>
          </w:tcPr>
          <w:p w14:paraId="7C5CA630" w14:textId="5FCAF3D8" w:rsidR="00E733C0" w:rsidRPr="00414BDB" w:rsidRDefault="00436BC0" w:rsidP="00E733C0">
            <w:pPr>
              <w:widowControl w:val="0"/>
              <w:autoSpaceDE w:val="0"/>
              <w:autoSpaceDN w:val="0"/>
              <w:adjustRightInd w:val="0"/>
              <w:rPr>
                <w:sz w:val="22"/>
                <w:szCs w:val="22"/>
                <w:u w:val="single"/>
              </w:rPr>
            </w:pPr>
            <w:r w:rsidRPr="00414BDB">
              <w:rPr>
                <w:sz w:val="22"/>
                <w:szCs w:val="22"/>
              </w:rPr>
              <w:t>Методика стоимостной оценки девелоперских проектов</w:t>
            </w:r>
          </w:p>
        </w:tc>
        <w:tc>
          <w:tcPr>
            <w:tcW w:w="1909" w:type="pct"/>
            <w:shd w:val="clear" w:color="auto" w:fill="auto"/>
            <w:vAlign w:val="center"/>
          </w:tcPr>
          <w:p w14:paraId="09608D48" w14:textId="103620EB" w:rsidR="00E733C0" w:rsidRPr="00414BDB" w:rsidRDefault="00551A08" w:rsidP="00BA11D1">
            <w:pPr>
              <w:rPr>
                <w:rFonts w:eastAsia="Calibri"/>
                <w:bCs/>
                <w:sz w:val="22"/>
                <w:szCs w:val="22"/>
              </w:rPr>
            </w:pPr>
            <w:r w:rsidRPr="00414BDB">
              <w:rPr>
                <w:sz w:val="22"/>
                <w:szCs w:val="22"/>
              </w:rPr>
              <w:t>Анализ премий за девелоперский риск для различных стадий, наблюдение за изменением данного показателя в ходе изменений на рынке недвижимости. Источники доходов и типы расходов внутри девелоперских проектов.</w:t>
            </w:r>
          </w:p>
        </w:tc>
        <w:tc>
          <w:tcPr>
            <w:tcW w:w="1882" w:type="pct"/>
            <w:vAlign w:val="center"/>
          </w:tcPr>
          <w:p w14:paraId="5818B0C9" w14:textId="6889CF22" w:rsidR="00E733C0" w:rsidRPr="00414BDB" w:rsidRDefault="00E733C0" w:rsidP="00E733C0">
            <w:pPr>
              <w:rPr>
                <w:sz w:val="22"/>
                <w:szCs w:val="22"/>
                <w:highlight w:val="yellow"/>
              </w:rPr>
            </w:pPr>
            <w:r w:rsidRPr="00414BDB">
              <w:rPr>
                <w:sz w:val="22"/>
                <w:szCs w:val="22"/>
              </w:rPr>
              <w:t>Работа с рекомендованной учебной литературой. Подготовка к решению задач. Решение задач и мини-кейсов</w:t>
            </w:r>
          </w:p>
        </w:tc>
      </w:tr>
    </w:tbl>
    <w:p w14:paraId="6A5D55BA" w14:textId="492D83B1" w:rsidR="002B2CAC" w:rsidRPr="00414BDB" w:rsidRDefault="002B2CAC" w:rsidP="00EB6CE1">
      <w:pPr>
        <w:keepNext/>
        <w:spacing w:before="240" w:line="360" w:lineRule="auto"/>
        <w:ind w:firstLine="709"/>
        <w:jc w:val="both"/>
        <w:outlineLvl w:val="0"/>
        <w:rPr>
          <w:b/>
          <w:bCs/>
          <w:kern w:val="32"/>
        </w:rPr>
      </w:pPr>
      <w:bookmarkStart w:id="22" w:name="_Toc415149565"/>
      <w:bookmarkStart w:id="23" w:name="_Toc83716047"/>
      <w:r w:rsidRPr="00414BDB">
        <w:rPr>
          <w:b/>
          <w:bCs/>
          <w:kern w:val="32"/>
        </w:rPr>
        <w:t>6.2.</w:t>
      </w:r>
      <w:bookmarkEnd w:id="22"/>
      <w:r w:rsidR="009E1647" w:rsidRPr="00414BDB">
        <w:rPr>
          <w:b/>
          <w:bCs/>
          <w:kern w:val="32"/>
        </w:rPr>
        <w:t> </w:t>
      </w:r>
      <w:r w:rsidR="00EB6CE1" w:rsidRPr="00414BDB">
        <w:rPr>
          <w:b/>
          <w:bCs/>
          <w:kern w:val="32"/>
        </w:rPr>
        <w:t>Перечень вопросов, заданий, тем для подготовки к текущему контролю</w:t>
      </w:r>
      <w:bookmarkEnd w:id="23"/>
    </w:p>
    <w:p w14:paraId="5CB36724" w14:textId="0A1816D6" w:rsidR="0030316D" w:rsidRPr="00414BDB" w:rsidRDefault="00632886" w:rsidP="00CC7A88">
      <w:pPr>
        <w:spacing w:line="360" w:lineRule="auto"/>
        <w:ind w:firstLine="709"/>
        <w:jc w:val="both"/>
        <w:rPr>
          <w:b/>
        </w:rPr>
      </w:pPr>
      <w:r w:rsidRPr="00414BDB">
        <w:rPr>
          <w:b/>
        </w:rPr>
        <w:t>Контрольная</w:t>
      </w:r>
      <w:r w:rsidR="0030316D" w:rsidRPr="00414BDB">
        <w:rPr>
          <w:b/>
        </w:rPr>
        <w:t xml:space="preserve"> работ</w:t>
      </w:r>
      <w:r w:rsidR="00F144E2" w:rsidRPr="00414BDB">
        <w:rPr>
          <w:b/>
        </w:rPr>
        <w:t>а</w:t>
      </w:r>
    </w:p>
    <w:p w14:paraId="679EE2E6" w14:textId="5CD8B452" w:rsidR="0030316D" w:rsidRPr="00414BDB" w:rsidRDefault="0030316D" w:rsidP="00B2794F">
      <w:pPr>
        <w:pStyle w:val="Default"/>
        <w:spacing w:line="360" w:lineRule="auto"/>
        <w:ind w:firstLine="709"/>
        <w:jc w:val="both"/>
        <w:rPr>
          <w:color w:val="auto"/>
          <w:sz w:val="28"/>
          <w:szCs w:val="28"/>
        </w:rPr>
      </w:pPr>
      <w:r w:rsidRPr="00414BDB">
        <w:rPr>
          <w:color w:val="auto"/>
          <w:sz w:val="28"/>
          <w:szCs w:val="28"/>
        </w:rPr>
        <w:t xml:space="preserve">При выполнении </w:t>
      </w:r>
      <w:r w:rsidR="00BA11D1" w:rsidRPr="00414BDB">
        <w:rPr>
          <w:color w:val="auto"/>
          <w:sz w:val="28"/>
          <w:szCs w:val="28"/>
        </w:rPr>
        <w:t xml:space="preserve">контрольной </w:t>
      </w:r>
      <w:r w:rsidRPr="00414BDB">
        <w:rPr>
          <w:color w:val="auto"/>
          <w:sz w:val="28"/>
          <w:szCs w:val="28"/>
        </w:rPr>
        <w:t>работы студент</w:t>
      </w:r>
      <w:r w:rsidR="00BA11D1" w:rsidRPr="00414BDB">
        <w:rPr>
          <w:color w:val="auto"/>
          <w:sz w:val="28"/>
          <w:szCs w:val="28"/>
        </w:rPr>
        <w:t xml:space="preserve">ы </w:t>
      </w:r>
      <w:r w:rsidR="00B2794F" w:rsidRPr="00414BDB">
        <w:rPr>
          <w:color w:val="auto"/>
          <w:sz w:val="28"/>
          <w:szCs w:val="28"/>
        </w:rPr>
        <w:t xml:space="preserve">решают реальные кейсы по расчету стоимости земельного участка в зависимости от его различных видов использования, с последующим определением наиболее эффективного вида использования и выводом по рыночной стоимости каждого конкретного земельного участка. В процессе работы студентам предлагается самостоятельно </w:t>
      </w:r>
      <w:r w:rsidR="00B2794F" w:rsidRPr="00414BDB">
        <w:rPr>
          <w:color w:val="auto"/>
          <w:sz w:val="28"/>
          <w:szCs w:val="28"/>
        </w:rPr>
        <w:lastRenderedPageBreak/>
        <w:t xml:space="preserve">анализировать рынок, собирать данные из открытых источников для расчета вводной информации. </w:t>
      </w:r>
    </w:p>
    <w:p w14:paraId="008A8B02" w14:textId="5AD5858F" w:rsidR="006B5546" w:rsidRPr="00414BDB" w:rsidRDefault="006B5546" w:rsidP="00B2794F">
      <w:pPr>
        <w:pStyle w:val="Default"/>
        <w:spacing w:line="360" w:lineRule="auto"/>
        <w:ind w:firstLine="709"/>
        <w:jc w:val="both"/>
        <w:rPr>
          <w:b/>
          <w:color w:val="auto"/>
          <w:sz w:val="28"/>
          <w:szCs w:val="28"/>
        </w:rPr>
      </w:pPr>
      <w:r w:rsidRPr="00414BDB">
        <w:rPr>
          <w:b/>
          <w:color w:val="auto"/>
          <w:sz w:val="28"/>
          <w:szCs w:val="28"/>
        </w:rPr>
        <w:t>Примерный вариант контрольный работы</w:t>
      </w:r>
    </w:p>
    <w:p w14:paraId="6EDCBE95" w14:textId="77777777" w:rsidR="00913DC4" w:rsidRPr="00414BDB" w:rsidRDefault="00913DC4" w:rsidP="00913DC4">
      <w:pPr>
        <w:shd w:val="clear" w:color="auto" w:fill="FFFFFF"/>
        <w:spacing w:line="360" w:lineRule="auto"/>
        <w:ind w:firstLine="709"/>
        <w:jc w:val="both"/>
      </w:pPr>
      <w:r w:rsidRPr="00414BDB">
        <w:t xml:space="preserve">Имеется информация по земельному участку с заданным кадастровым номером (представляется преподавателем в </w:t>
      </w:r>
      <w:r w:rsidRPr="00414BDB">
        <w:rPr>
          <w:lang w:val="en-US"/>
        </w:rPr>
        <w:t>Excel</w:t>
      </w:r>
      <w:r w:rsidRPr="00414BDB">
        <w:t>-файле – пример на рис. 1).</w:t>
      </w:r>
    </w:p>
    <w:p w14:paraId="7854FF59" w14:textId="77777777" w:rsidR="00913DC4" w:rsidRPr="00414BDB" w:rsidRDefault="00913DC4" w:rsidP="00913DC4">
      <w:pPr>
        <w:shd w:val="clear" w:color="auto" w:fill="FFFFFF"/>
      </w:pPr>
      <w:r w:rsidRPr="00414BDB">
        <w:rPr>
          <w:noProof/>
        </w:rPr>
        <w:drawing>
          <wp:inline distT="0" distB="0" distL="0" distR="0" wp14:anchorId="143608CA" wp14:editId="50F6258A">
            <wp:extent cx="6595745" cy="2638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24543"/>
                    <a:stretch/>
                  </pic:blipFill>
                  <pic:spPr bwMode="auto">
                    <a:xfrm>
                      <a:off x="0" y="0"/>
                      <a:ext cx="6604782" cy="2642040"/>
                    </a:xfrm>
                    <a:prstGeom prst="rect">
                      <a:avLst/>
                    </a:prstGeom>
                    <a:noFill/>
                    <a:ln>
                      <a:noFill/>
                    </a:ln>
                    <a:extLst>
                      <a:ext uri="{53640926-AAD7-44D8-BBD7-CCE9431645EC}">
                        <a14:shadowObscured xmlns:a14="http://schemas.microsoft.com/office/drawing/2010/main"/>
                      </a:ext>
                    </a:extLst>
                  </pic:spPr>
                </pic:pic>
              </a:graphicData>
            </a:graphic>
          </wp:inline>
        </w:drawing>
      </w:r>
    </w:p>
    <w:p w14:paraId="6FD4F244" w14:textId="77777777" w:rsidR="00913DC4" w:rsidRPr="00414BDB" w:rsidRDefault="00913DC4" w:rsidP="00913DC4">
      <w:pPr>
        <w:shd w:val="clear" w:color="auto" w:fill="FFFFFF"/>
      </w:pPr>
    </w:p>
    <w:p w14:paraId="575EFB22" w14:textId="6C6B92E7" w:rsidR="00913DC4" w:rsidRPr="00414BDB" w:rsidRDefault="00913DC4" w:rsidP="00913DC4">
      <w:pPr>
        <w:shd w:val="clear" w:color="auto" w:fill="FFFFFF"/>
        <w:tabs>
          <w:tab w:val="left" w:pos="993"/>
        </w:tabs>
        <w:spacing w:line="360" w:lineRule="auto"/>
        <w:ind w:firstLine="709"/>
        <w:jc w:val="both"/>
      </w:pPr>
      <w:r w:rsidRPr="00414BDB">
        <w:t>Необходимо провести расчет рыночной стоимости данного земельного участка под строительство многофункционального комплекса с торговыми и офисными помещениями и подземным паркингом. Для этой цели:</w:t>
      </w:r>
    </w:p>
    <w:p w14:paraId="71D53EDC" w14:textId="77777777" w:rsidR="00913DC4" w:rsidRPr="00414BDB" w:rsidRDefault="00913DC4" w:rsidP="00B12315">
      <w:pPr>
        <w:pStyle w:val="ac"/>
        <w:numPr>
          <w:ilvl w:val="0"/>
          <w:numId w:val="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414BDB">
        <w:rPr>
          <w:rFonts w:ascii="Times New Roman" w:eastAsia="Times New Roman" w:hAnsi="Times New Roman"/>
          <w:sz w:val="28"/>
          <w:szCs w:val="28"/>
          <w:lang w:eastAsia="ru-RU"/>
        </w:rPr>
        <w:t>провести анализ арендных ставок для торговых и офисных помещений;</w:t>
      </w:r>
    </w:p>
    <w:p w14:paraId="1CD97343" w14:textId="77777777" w:rsidR="00913DC4" w:rsidRPr="00414BDB" w:rsidRDefault="00913DC4" w:rsidP="00B12315">
      <w:pPr>
        <w:pStyle w:val="ac"/>
        <w:numPr>
          <w:ilvl w:val="0"/>
          <w:numId w:val="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414BDB">
        <w:rPr>
          <w:rFonts w:ascii="Times New Roman" w:eastAsia="Times New Roman" w:hAnsi="Times New Roman"/>
          <w:sz w:val="28"/>
          <w:szCs w:val="28"/>
          <w:lang w:eastAsia="ru-RU"/>
        </w:rPr>
        <w:t xml:space="preserve">осуществить прогноз доходов от сдачи помещений в аренду с учетом темпа роста арендной ставки и предполагаемого уровня недозагрузки; </w:t>
      </w:r>
    </w:p>
    <w:p w14:paraId="5D279633" w14:textId="77777777" w:rsidR="00913DC4" w:rsidRPr="00414BDB" w:rsidRDefault="00913DC4" w:rsidP="00B12315">
      <w:pPr>
        <w:pStyle w:val="ac"/>
        <w:numPr>
          <w:ilvl w:val="0"/>
          <w:numId w:val="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414BDB">
        <w:rPr>
          <w:rFonts w:ascii="Times New Roman" w:eastAsia="Times New Roman" w:hAnsi="Times New Roman"/>
          <w:sz w:val="28"/>
          <w:szCs w:val="28"/>
          <w:lang w:eastAsia="ru-RU"/>
        </w:rPr>
        <w:t>осуществить прогноз расходов, включая налоги на имущество и затраты на страхование;</w:t>
      </w:r>
    </w:p>
    <w:p w14:paraId="52B9F998" w14:textId="77777777" w:rsidR="00913DC4" w:rsidRPr="00414BDB" w:rsidRDefault="00913DC4" w:rsidP="00B12315">
      <w:pPr>
        <w:pStyle w:val="ac"/>
        <w:numPr>
          <w:ilvl w:val="0"/>
          <w:numId w:val="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414BDB">
        <w:rPr>
          <w:rFonts w:ascii="Times New Roman" w:eastAsia="Times New Roman" w:hAnsi="Times New Roman"/>
          <w:sz w:val="28"/>
          <w:szCs w:val="28"/>
          <w:lang w:eastAsia="ru-RU"/>
        </w:rPr>
        <w:t>рассчитать ставку дисконтирования, учитывающую премии за риск вложения в недвижимость, инвестиционный менеджмент и девелоперские риски;</w:t>
      </w:r>
    </w:p>
    <w:p w14:paraId="43A9189B" w14:textId="77777777" w:rsidR="00913DC4" w:rsidRPr="00414BDB" w:rsidRDefault="00913DC4" w:rsidP="00B12315">
      <w:pPr>
        <w:pStyle w:val="ac"/>
        <w:numPr>
          <w:ilvl w:val="0"/>
          <w:numId w:val="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414BDB">
        <w:rPr>
          <w:rFonts w:ascii="Times New Roman" w:eastAsia="Times New Roman" w:hAnsi="Times New Roman"/>
          <w:sz w:val="28"/>
          <w:szCs w:val="28"/>
          <w:lang w:eastAsia="ru-RU"/>
        </w:rPr>
        <w:t>определить текущую рыночную стоимость земельного участка при заданном варианте использования.</w:t>
      </w:r>
    </w:p>
    <w:p w14:paraId="4921CAB9" w14:textId="77777777" w:rsidR="00913DC4" w:rsidRPr="00414BDB" w:rsidRDefault="00913DC4" w:rsidP="00913DC4">
      <w:pPr>
        <w:shd w:val="clear" w:color="auto" w:fill="FFFFFF"/>
        <w:tabs>
          <w:tab w:val="left" w:pos="993"/>
        </w:tabs>
        <w:spacing w:line="360" w:lineRule="auto"/>
        <w:ind w:firstLine="709"/>
        <w:jc w:val="both"/>
      </w:pPr>
      <w:r w:rsidRPr="00414BDB">
        <w:t>Описать, какие изменения следует внести в модель при переводе земельного участка в жилое использование.</w:t>
      </w:r>
    </w:p>
    <w:p w14:paraId="6255B0B5" w14:textId="77777777" w:rsidR="002B2CAC" w:rsidRPr="00414BDB" w:rsidRDefault="002B2CAC" w:rsidP="00717A9D">
      <w:pPr>
        <w:pStyle w:val="1"/>
        <w:spacing w:before="0" w:after="0" w:line="360" w:lineRule="auto"/>
        <w:ind w:firstLine="709"/>
        <w:jc w:val="both"/>
        <w:rPr>
          <w:rFonts w:ascii="Times New Roman" w:hAnsi="Times New Roman"/>
          <w:color w:val="auto"/>
        </w:rPr>
      </w:pPr>
      <w:bookmarkStart w:id="24" w:name="_Toc415149566"/>
      <w:bookmarkStart w:id="25" w:name="_Toc83716048"/>
      <w:bookmarkEnd w:id="12"/>
      <w:r w:rsidRPr="00414BDB">
        <w:rPr>
          <w:rFonts w:ascii="Times New Roman" w:hAnsi="Times New Roman"/>
          <w:color w:val="auto"/>
        </w:rPr>
        <w:lastRenderedPageBreak/>
        <w:t>7.</w:t>
      </w:r>
      <w:r w:rsidR="009E1647" w:rsidRPr="00414BDB">
        <w:rPr>
          <w:rFonts w:ascii="Times New Roman" w:hAnsi="Times New Roman"/>
          <w:color w:val="auto"/>
        </w:rPr>
        <w:t> </w:t>
      </w:r>
      <w:r w:rsidRPr="00414BDB">
        <w:rPr>
          <w:rFonts w:ascii="Times New Roman" w:hAnsi="Times New Roman"/>
          <w:color w:val="auto"/>
        </w:rPr>
        <w:t>Фонд оценочных средств для проведения промежуточной аттестации обучающихся по дисциплине</w:t>
      </w:r>
      <w:bookmarkEnd w:id="24"/>
      <w:bookmarkEnd w:id="25"/>
    </w:p>
    <w:p w14:paraId="0C6901B9" w14:textId="7E5751E6" w:rsidR="002B2CAC" w:rsidRPr="00414BDB" w:rsidRDefault="00420222" w:rsidP="00665643">
      <w:pPr>
        <w:spacing w:line="360" w:lineRule="auto"/>
        <w:ind w:firstLine="709"/>
        <w:jc w:val="both"/>
      </w:pPr>
      <w:r w:rsidRPr="00414BDB">
        <w:t xml:space="preserve">Перечень компетенций, формируемых в процессе освоения дисциплины, содержится в разделе 2 </w:t>
      </w:r>
      <w:r w:rsidR="00BB60B0" w:rsidRPr="00414BDB">
        <w:t>«</w:t>
      </w:r>
      <w:r w:rsidRPr="00414BD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60B0" w:rsidRPr="00414BDB">
        <w:t>»</w:t>
      </w:r>
      <w:r w:rsidR="002B2CAC" w:rsidRPr="00414BDB">
        <w:t>.</w:t>
      </w:r>
    </w:p>
    <w:p w14:paraId="76EDD266" w14:textId="0A9DBFCA" w:rsidR="00BB60B0" w:rsidRPr="00414BDB" w:rsidRDefault="00BB60B0" w:rsidP="00BB60B0">
      <w:pPr>
        <w:spacing w:line="360" w:lineRule="auto"/>
        <w:ind w:firstLine="709"/>
        <w:jc w:val="both"/>
      </w:pPr>
      <w:r w:rsidRPr="00414BDB">
        <w:rPr>
          <w:b/>
        </w:rPr>
        <w:t>Типовые контрольные задания или иные материалы, необходимые для оценки индикаторов достижения компетенций, умений и знаний.</w:t>
      </w:r>
    </w:p>
    <w:p w14:paraId="6DE6C503" w14:textId="77777777" w:rsidR="00B44008" w:rsidRPr="00414BDB" w:rsidRDefault="00B44008" w:rsidP="00B44008">
      <w:pPr>
        <w:tabs>
          <w:tab w:val="left" w:pos="1276"/>
        </w:tabs>
        <w:spacing w:line="360" w:lineRule="auto"/>
        <w:ind w:firstLine="709"/>
        <w:jc w:val="both"/>
        <w:rPr>
          <w:b/>
        </w:rPr>
      </w:pPr>
      <w:bookmarkStart w:id="26" w:name="_Toc162671211"/>
      <w:r w:rsidRPr="00414BDB">
        <w:rPr>
          <w:b/>
        </w:rPr>
        <w:t>Перечень вопросов</w:t>
      </w:r>
      <w:bookmarkEnd w:id="26"/>
      <w:r w:rsidRPr="00414BDB">
        <w:rPr>
          <w:b/>
        </w:rPr>
        <w:t xml:space="preserve"> к зачету:</w:t>
      </w:r>
    </w:p>
    <w:p w14:paraId="4920EE6A" w14:textId="18C1CDE3" w:rsidR="00B44008" w:rsidRPr="00414BDB" w:rsidRDefault="00732F2A"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Девелоперский проект как объект оценки</w:t>
      </w:r>
    </w:p>
    <w:p w14:paraId="2D020A1C" w14:textId="6D420FBA" w:rsidR="00FC202E" w:rsidRPr="00414BDB" w:rsidRDefault="00732F2A"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Ценообразующие факторы для девелоперского проекта как объекта оценки</w:t>
      </w:r>
    </w:p>
    <w:p w14:paraId="424AB1D5" w14:textId="0EDEA323" w:rsidR="00FC202E" w:rsidRPr="00414BDB" w:rsidRDefault="00732F2A"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Классификация девелоперских проектов для целей проведения стоимостной оценки</w:t>
      </w:r>
    </w:p>
    <w:p w14:paraId="6F84DDA2" w14:textId="3BFF0F04" w:rsidR="00FA5512" w:rsidRPr="00414BDB" w:rsidRDefault="00732F2A"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Отличия девелоперских проектов как объекта недвижимости от традиционных объектов недвижимости, приносящих доход. Важность использования отличных показателей, их характеристика</w:t>
      </w:r>
    </w:p>
    <w:p w14:paraId="0F507D96" w14:textId="77777777" w:rsidR="00ED68C6" w:rsidRPr="00414BDB" w:rsidRDefault="00732F2A"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Основные показатели, используемые для анализа стоимости девелоперских проектов, экономический смысл, методика расчета, источники информации</w:t>
      </w:r>
    </w:p>
    <w:p w14:paraId="1034FA50" w14:textId="005B0D33"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Этапы проведения анализа рынка недвижимости, этапы проведения анализа рынка согласно Федеральным стандартам оценки, особенности проведения анализа рынка для девелоперских проектов</w:t>
      </w:r>
    </w:p>
    <w:p w14:paraId="7D872EF7"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Дата оценки стоимости девелоперских проектов: специфика использования, корректировка на дату</w:t>
      </w:r>
    </w:p>
    <w:p w14:paraId="07206ACB" w14:textId="69824A8D"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Подбор аналогов, сбор совершенных сделок в девелопменте недвижимости. Основные источники информации для проведения анализа рынка</w:t>
      </w:r>
    </w:p>
    <w:p w14:paraId="60FCF5E6"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Характеристика принципов оценки, их классификация и использование в процессе оценки девелоперских проектов</w:t>
      </w:r>
    </w:p>
    <w:p w14:paraId="41083C6E"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lastRenderedPageBreak/>
        <w:t>Законодательное регулирование оценочной деятельности</w:t>
      </w:r>
    </w:p>
    <w:p w14:paraId="094A308B"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Сравнительная характеристика российских и международных стандартов оценки</w:t>
      </w:r>
    </w:p>
    <w:p w14:paraId="295AC7C1" w14:textId="5F82C422"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Виды стоимости, определяемые в процессе стоимостной оценки девелоперских проектов, и их взаимосвязь</w:t>
      </w:r>
    </w:p>
    <w:p w14:paraId="1EE0B0D7"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Основные ценообразующие факторы для девелоперских проектов</w:t>
      </w:r>
    </w:p>
    <w:p w14:paraId="1193FD54" w14:textId="61360776"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Применение кадастровой стоимости для девелоперских проектов, специфика использования, необходимость</w:t>
      </w:r>
    </w:p>
    <w:p w14:paraId="2DCEC89B" w14:textId="70C93725"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Теория стоимости денег во времени, ее интерпретация для специфики проектов девелопмента, построение прогнозного периода для объектов девелопмента</w:t>
      </w:r>
    </w:p>
    <w:p w14:paraId="6513C127"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Общая характеристика доходного подхода к оценке девелоперских проектов</w:t>
      </w:r>
    </w:p>
    <w:p w14:paraId="29749628"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Содержание основных этапов метода дисконтированных денежных потоков для стоимостной оценки девелоперских проектов</w:t>
      </w:r>
    </w:p>
    <w:p w14:paraId="31D21406"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Специфика прогнозирования доходной и расходной частей для девелоперских проектов при реализации метода дисконтированных денежных потоков</w:t>
      </w:r>
    </w:p>
    <w:p w14:paraId="6ACCD9BC"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Экономическое содержание ставки дисконтирования и ставки капитализации, их методы построения, взаимосвязь.</w:t>
      </w:r>
    </w:p>
    <w:p w14:paraId="2BA0C395"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Классификация рисков, учитываемых при построении ставки дисконтирования для девелоперских проектов</w:t>
      </w:r>
    </w:p>
    <w:p w14:paraId="6EA3F5DF"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Содержание основных этапов метода прямой капитализации на этапе расчета терминальной стоимости для стоимостной оценки девелоперских проектов</w:t>
      </w:r>
    </w:p>
    <w:p w14:paraId="33CE87FC"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Построение ставки капитализации для объектов коммерческого девелопмента</w:t>
      </w:r>
    </w:p>
    <w:p w14:paraId="71FA1365" w14:textId="77777777"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Общая характеристика сравнительного подхода к оценке девелоперских проектов</w:t>
      </w:r>
    </w:p>
    <w:p w14:paraId="5212C627" w14:textId="77777777" w:rsidR="005B27EB"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lastRenderedPageBreak/>
        <w:t>Специфика российского рынка сделок в девелопменте недвижимости, основные игроки, крупнейшие сделки.</w:t>
      </w:r>
    </w:p>
    <w:p w14:paraId="1F5F8B47" w14:textId="77777777" w:rsidR="005B27EB"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Использование сравнительного подхода в рамках применения доходного: цели, назначение, примеры.</w:t>
      </w:r>
    </w:p>
    <w:p w14:paraId="6B152B4A" w14:textId="77777777" w:rsidR="005B27EB"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 xml:space="preserve">Составление отчета об оценке стоимости </w:t>
      </w:r>
      <w:r w:rsidR="005B27EB" w:rsidRPr="00414BDB">
        <w:rPr>
          <w:sz w:val="28"/>
          <w:szCs w:val="28"/>
        </w:rPr>
        <w:t>девелоперского проекта</w:t>
      </w:r>
      <w:r w:rsidRPr="00414BDB">
        <w:rPr>
          <w:sz w:val="28"/>
          <w:szCs w:val="28"/>
        </w:rPr>
        <w:t>, основные требования к содержанию отчета.</w:t>
      </w:r>
    </w:p>
    <w:p w14:paraId="52DFEB62" w14:textId="77777777" w:rsidR="005B27EB"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 xml:space="preserve">Согласование результатов стоимостной оценки </w:t>
      </w:r>
      <w:r w:rsidR="005B27EB" w:rsidRPr="00414BDB">
        <w:rPr>
          <w:sz w:val="28"/>
          <w:szCs w:val="28"/>
        </w:rPr>
        <w:t>девелоперских проектов</w:t>
      </w:r>
      <w:r w:rsidRPr="00414BDB">
        <w:rPr>
          <w:sz w:val="28"/>
          <w:szCs w:val="28"/>
        </w:rPr>
        <w:t>, применение смешанных подходов</w:t>
      </w:r>
    </w:p>
    <w:p w14:paraId="63CFFED3" w14:textId="21D71225" w:rsidR="00ED68C6" w:rsidRPr="00414BDB" w:rsidRDefault="00ED68C6" w:rsidP="00B12315">
      <w:pPr>
        <w:pStyle w:val="3"/>
        <w:numPr>
          <w:ilvl w:val="0"/>
          <w:numId w:val="3"/>
        </w:numPr>
        <w:tabs>
          <w:tab w:val="left" w:pos="1134"/>
          <w:tab w:val="left" w:pos="1276"/>
        </w:tabs>
        <w:spacing w:after="0" w:line="360" w:lineRule="auto"/>
        <w:ind w:left="0" w:firstLine="709"/>
        <w:jc w:val="both"/>
        <w:rPr>
          <w:sz w:val="28"/>
          <w:szCs w:val="28"/>
        </w:rPr>
      </w:pPr>
      <w:r w:rsidRPr="00414BDB">
        <w:rPr>
          <w:sz w:val="28"/>
          <w:szCs w:val="28"/>
        </w:rPr>
        <w:t>Заемное финансирование при реализации проектов девелопмента и учет финансирования при построении модели расчета стоимости.</w:t>
      </w:r>
    </w:p>
    <w:p w14:paraId="415B061B" w14:textId="24F56933" w:rsidR="00B44008" w:rsidRPr="00414BDB" w:rsidRDefault="00B44008" w:rsidP="00B44008">
      <w:pPr>
        <w:pStyle w:val="ac"/>
        <w:tabs>
          <w:tab w:val="left" w:pos="1276"/>
        </w:tabs>
        <w:spacing w:after="0" w:line="360" w:lineRule="auto"/>
        <w:ind w:left="0" w:firstLine="709"/>
        <w:jc w:val="both"/>
        <w:rPr>
          <w:rFonts w:ascii="Times New Roman" w:eastAsiaTheme="minorEastAsia" w:hAnsi="Times New Roman"/>
          <w:sz w:val="28"/>
          <w:szCs w:val="28"/>
        </w:rPr>
      </w:pPr>
      <w:r w:rsidRPr="00414BDB">
        <w:rPr>
          <w:rFonts w:ascii="Times New Roman" w:eastAsiaTheme="minorEastAsia" w:hAnsi="Times New Roman"/>
          <w:sz w:val="28"/>
          <w:szCs w:val="28"/>
        </w:rPr>
        <w:t>Задание для зачета включает теоретически</w:t>
      </w:r>
      <w:r w:rsidR="001D79AB" w:rsidRPr="00414BDB">
        <w:rPr>
          <w:rFonts w:ascii="Times New Roman" w:eastAsiaTheme="minorEastAsia" w:hAnsi="Times New Roman"/>
          <w:sz w:val="28"/>
          <w:szCs w:val="28"/>
        </w:rPr>
        <w:t>е</w:t>
      </w:r>
      <w:r w:rsidRPr="00414BDB">
        <w:rPr>
          <w:rFonts w:ascii="Times New Roman" w:eastAsiaTheme="minorEastAsia" w:hAnsi="Times New Roman"/>
          <w:sz w:val="28"/>
          <w:szCs w:val="28"/>
        </w:rPr>
        <w:t xml:space="preserve"> вопрос</w:t>
      </w:r>
      <w:r w:rsidR="001D79AB" w:rsidRPr="00414BDB">
        <w:rPr>
          <w:rFonts w:ascii="Times New Roman" w:eastAsiaTheme="minorEastAsia" w:hAnsi="Times New Roman"/>
          <w:sz w:val="28"/>
          <w:szCs w:val="28"/>
        </w:rPr>
        <w:t>ы</w:t>
      </w:r>
      <w:r w:rsidR="00ED68C6" w:rsidRPr="00414BDB">
        <w:rPr>
          <w:rFonts w:ascii="Times New Roman" w:eastAsiaTheme="minorEastAsia" w:hAnsi="Times New Roman"/>
          <w:sz w:val="28"/>
          <w:szCs w:val="28"/>
        </w:rPr>
        <w:t xml:space="preserve">, </w:t>
      </w:r>
      <w:r w:rsidRPr="00414BDB">
        <w:rPr>
          <w:rFonts w:ascii="Times New Roman" w:eastAsiaTheme="minorEastAsia" w:hAnsi="Times New Roman"/>
          <w:sz w:val="28"/>
          <w:szCs w:val="28"/>
        </w:rPr>
        <w:t>практическое задание.</w:t>
      </w:r>
    </w:p>
    <w:p w14:paraId="5C06161E" w14:textId="7F301CFF" w:rsidR="00B44008" w:rsidRPr="00414BDB" w:rsidRDefault="00B44008" w:rsidP="00B44008">
      <w:pPr>
        <w:spacing w:line="360" w:lineRule="auto"/>
        <w:ind w:firstLine="709"/>
        <w:jc w:val="both"/>
        <w:rPr>
          <w:b/>
        </w:rPr>
      </w:pPr>
      <w:r w:rsidRPr="00414BDB">
        <w:rPr>
          <w:b/>
        </w:rPr>
        <w:t>Пример практического задания к зачету</w:t>
      </w:r>
    </w:p>
    <w:p w14:paraId="782C5ABF" w14:textId="1A3093EC" w:rsidR="005B27EB" w:rsidRPr="00414BDB" w:rsidRDefault="005B27EB" w:rsidP="005B27EB">
      <w:pPr>
        <w:pStyle w:val="ac"/>
        <w:tabs>
          <w:tab w:val="left" w:pos="1276"/>
        </w:tabs>
        <w:spacing w:after="0" w:line="360" w:lineRule="auto"/>
        <w:ind w:left="0" w:firstLine="709"/>
        <w:jc w:val="both"/>
        <w:rPr>
          <w:rFonts w:ascii="Times New Roman" w:eastAsiaTheme="minorEastAsia" w:hAnsi="Times New Roman"/>
          <w:sz w:val="28"/>
          <w:szCs w:val="28"/>
        </w:rPr>
      </w:pPr>
      <w:r w:rsidRPr="00414BDB">
        <w:rPr>
          <w:rFonts w:ascii="Times New Roman" w:eastAsiaTheme="minorEastAsia" w:hAnsi="Times New Roman"/>
          <w:sz w:val="28"/>
          <w:szCs w:val="28"/>
        </w:rPr>
        <w:t>С применением метода дисконтированных денежных потоков рассчитайте стоимость девелоперского проекта</w:t>
      </w:r>
      <w:r w:rsidR="00883701" w:rsidRPr="00414BDB">
        <w:rPr>
          <w:rFonts w:ascii="Times New Roman" w:eastAsiaTheme="minorEastAsia" w:hAnsi="Times New Roman"/>
          <w:sz w:val="28"/>
          <w:szCs w:val="28"/>
        </w:rPr>
        <w:t xml:space="preserve"> коммерческого назначения</w:t>
      </w:r>
      <w:r w:rsidRPr="00414BDB">
        <w:rPr>
          <w:rFonts w:ascii="Times New Roman" w:eastAsiaTheme="minorEastAsia" w:hAnsi="Times New Roman"/>
          <w:sz w:val="28"/>
          <w:szCs w:val="28"/>
        </w:rPr>
        <w:t>, имея следующую информацию:</w:t>
      </w:r>
    </w:p>
    <w:p w14:paraId="0D5362F2" w14:textId="5A11481A" w:rsidR="005B27EB" w:rsidRPr="00414BDB" w:rsidRDefault="005B27EB" w:rsidP="005B27EB">
      <w:pPr>
        <w:pStyle w:val="ac"/>
        <w:tabs>
          <w:tab w:val="left" w:pos="1276"/>
        </w:tabs>
        <w:spacing w:after="0" w:line="360" w:lineRule="auto"/>
        <w:ind w:left="0" w:firstLine="709"/>
        <w:jc w:val="both"/>
        <w:rPr>
          <w:rFonts w:ascii="Times New Roman" w:eastAsiaTheme="minorEastAsia" w:hAnsi="Times New Roman"/>
          <w:sz w:val="28"/>
          <w:szCs w:val="28"/>
        </w:rPr>
      </w:pPr>
      <w:r w:rsidRPr="00414BDB">
        <w:rPr>
          <w:rFonts w:ascii="Times New Roman" w:eastAsiaTheme="minorEastAsia" w:hAnsi="Times New Roman"/>
          <w:sz w:val="28"/>
          <w:szCs w:val="28"/>
        </w:rPr>
        <w:t>Капитальные вложения по проекту уже составили 175 тыс. руб. Дальнейший прогноз предполагает капитальные затраты в размере 15 тыс. руб. в течение 3-х лет. Операционные расходы возникают во втором году и составляют 3 тыс. руб. ежегодно.</w:t>
      </w:r>
    </w:p>
    <w:p w14:paraId="21C48C2C" w14:textId="7D5F80D6" w:rsidR="00883701" w:rsidRPr="00414BDB" w:rsidRDefault="00883701" w:rsidP="005B27EB">
      <w:pPr>
        <w:pStyle w:val="ac"/>
        <w:tabs>
          <w:tab w:val="left" w:pos="1276"/>
        </w:tabs>
        <w:spacing w:after="0" w:line="360" w:lineRule="auto"/>
        <w:ind w:left="0" w:firstLine="709"/>
        <w:jc w:val="both"/>
        <w:rPr>
          <w:rFonts w:ascii="Times New Roman" w:eastAsiaTheme="minorEastAsia" w:hAnsi="Times New Roman"/>
          <w:sz w:val="28"/>
          <w:szCs w:val="28"/>
        </w:rPr>
      </w:pPr>
      <w:r w:rsidRPr="00414BDB">
        <w:rPr>
          <w:rFonts w:ascii="Times New Roman" w:eastAsiaTheme="minorEastAsia" w:hAnsi="Times New Roman"/>
          <w:sz w:val="28"/>
          <w:szCs w:val="28"/>
        </w:rPr>
        <w:t>Доходы начинаются после ввода объекта в эксплуатацию и составляют 40 тыс. руб. Прогнозный рост (помимо индексации) составляет 20% каждый год.</w:t>
      </w:r>
    </w:p>
    <w:p w14:paraId="31670BA1" w14:textId="27136550" w:rsidR="005B27EB" w:rsidRPr="00414BDB" w:rsidRDefault="00883701" w:rsidP="005B27EB">
      <w:pPr>
        <w:pStyle w:val="ac"/>
        <w:tabs>
          <w:tab w:val="left" w:pos="1276"/>
        </w:tabs>
        <w:spacing w:after="0" w:line="360" w:lineRule="auto"/>
        <w:ind w:left="0" w:firstLine="709"/>
        <w:jc w:val="both"/>
        <w:rPr>
          <w:rFonts w:ascii="Times New Roman" w:eastAsiaTheme="minorEastAsia" w:hAnsi="Times New Roman"/>
          <w:sz w:val="28"/>
          <w:szCs w:val="28"/>
        </w:rPr>
      </w:pPr>
      <w:r w:rsidRPr="00414BDB">
        <w:rPr>
          <w:rFonts w:ascii="Times New Roman" w:eastAsiaTheme="minorEastAsia" w:hAnsi="Times New Roman"/>
          <w:sz w:val="28"/>
          <w:szCs w:val="28"/>
        </w:rPr>
        <w:t xml:space="preserve">Прогнозный период – 7 лет. </w:t>
      </w:r>
      <w:r w:rsidR="005B27EB" w:rsidRPr="00414BDB">
        <w:rPr>
          <w:rFonts w:ascii="Times New Roman" w:eastAsiaTheme="minorEastAsia" w:hAnsi="Times New Roman"/>
          <w:sz w:val="28"/>
          <w:szCs w:val="28"/>
        </w:rPr>
        <w:t>Индексация предусматривается на уровне инфляции.</w:t>
      </w:r>
      <w:r w:rsidRPr="00414BDB">
        <w:rPr>
          <w:rFonts w:ascii="Times New Roman" w:eastAsiaTheme="minorEastAsia" w:hAnsi="Times New Roman"/>
          <w:sz w:val="28"/>
          <w:szCs w:val="28"/>
        </w:rPr>
        <w:t xml:space="preserve"> Ставка капитализации – 10%, ставку дисконтирования требуется рассчитать кумулятивным методом, где за безрисковую принимается доходность 30-летних гособлигаций. Стадия проекта на момент оценки – котлован, земляные работы.</w:t>
      </w:r>
    </w:p>
    <w:p w14:paraId="2138831A" w14:textId="77777777" w:rsidR="00E8434A" w:rsidRPr="00414BDB" w:rsidRDefault="00E8434A" w:rsidP="00665643">
      <w:pPr>
        <w:spacing w:line="360" w:lineRule="auto"/>
        <w:ind w:firstLine="709"/>
        <w:jc w:val="both"/>
        <w:rPr>
          <w:b/>
        </w:rPr>
        <w:sectPr w:rsidR="00E8434A" w:rsidRPr="00414BDB" w:rsidSect="002C01D0">
          <w:footerReference w:type="default" r:id="rId11"/>
          <w:pgSz w:w="11906" w:h="16838"/>
          <w:pgMar w:top="1134" w:right="1134" w:bottom="1134" w:left="1134" w:header="709" w:footer="709" w:gutter="0"/>
          <w:pgNumType w:start="0"/>
          <w:cols w:space="708"/>
          <w:titlePg/>
          <w:docGrid w:linePitch="381"/>
        </w:sectPr>
      </w:pPr>
    </w:p>
    <w:p w14:paraId="5ED5B970" w14:textId="7E1CA4C4" w:rsidR="00BB60B0" w:rsidRPr="00414BDB" w:rsidRDefault="00BB60B0" w:rsidP="00665643">
      <w:pPr>
        <w:spacing w:line="360" w:lineRule="auto"/>
        <w:ind w:firstLine="709"/>
        <w:jc w:val="both"/>
        <w:rPr>
          <w:b/>
        </w:rPr>
      </w:pPr>
      <w:r w:rsidRPr="00414BDB">
        <w:rPr>
          <w:b/>
        </w:rPr>
        <w:lastRenderedPageBreak/>
        <w:t>Примеры оценочных средств для проверки каждой компетенции, формируемой дисциплиной</w:t>
      </w: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835"/>
        <w:gridCol w:w="4819"/>
        <w:gridCol w:w="5954"/>
      </w:tblGrid>
      <w:tr w:rsidR="00414BDB" w:rsidRPr="00414BDB" w14:paraId="5A8449C6" w14:textId="5263E203" w:rsidTr="00B14976">
        <w:tc>
          <w:tcPr>
            <w:tcW w:w="2127" w:type="dxa"/>
            <w:shd w:val="clear" w:color="auto" w:fill="auto"/>
            <w:vAlign w:val="center"/>
          </w:tcPr>
          <w:p w14:paraId="53B0FF29" w14:textId="77777777" w:rsidR="00CE17A4" w:rsidRPr="00414BDB" w:rsidRDefault="00CE17A4" w:rsidP="00E94E6C">
            <w:pPr>
              <w:widowControl w:val="0"/>
              <w:tabs>
                <w:tab w:val="left" w:pos="540"/>
              </w:tabs>
              <w:contextualSpacing/>
              <w:jc w:val="center"/>
              <w:rPr>
                <w:b/>
                <w:bCs/>
                <w:sz w:val="24"/>
                <w:szCs w:val="24"/>
              </w:rPr>
            </w:pPr>
            <w:r w:rsidRPr="00414BDB">
              <w:rPr>
                <w:b/>
                <w:bCs/>
                <w:sz w:val="24"/>
                <w:szCs w:val="24"/>
              </w:rPr>
              <w:t>Наименование компетенции</w:t>
            </w:r>
          </w:p>
        </w:tc>
        <w:tc>
          <w:tcPr>
            <w:tcW w:w="2835" w:type="dxa"/>
            <w:shd w:val="clear" w:color="auto" w:fill="auto"/>
            <w:vAlign w:val="center"/>
          </w:tcPr>
          <w:p w14:paraId="4839B776" w14:textId="37C5E818" w:rsidR="00CE17A4" w:rsidRPr="00414BDB" w:rsidRDefault="00CE17A4" w:rsidP="00E94E6C">
            <w:pPr>
              <w:widowControl w:val="0"/>
              <w:tabs>
                <w:tab w:val="left" w:pos="540"/>
              </w:tabs>
              <w:contextualSpacing/>
              <w:jc w:val="center"/>
              <w:rPr>
                <w:b/>
                <w:bCs/>
                <w:sz w:val="24"/>
                <w:szCs w:val="24"/>
              </w:rPr>
            </w:pPr>
            <w:r w:rsidRPr="00414BDB">
              <w:rPr>
                <w:b/>
                <w:bCs/>
                <w:sz w:val="24"/>
                <w:szCs w:val="24"/>
              </w:rPr>
              <w:t>Наименование индикаторов достижения компетенции</w:t>
            </w:r>
          </w:p>
        </w:tc>
        <w:tc>
          <w:tcPr>
            <w:tcW w:w="4819" w:type="dxa"/>
            <w:shd w:val="clear" w:color="auto" w:fill="auto"/>
            <w:vAlign w:val="center"/>
          </w:tcPr>
          <w:p w14:paraId="69401576" w14:textId="77777777" w:rsidR="00CE17A4" w:rsidRPr="00414BDB" w:rsidRDefault="00CE17A4" w:rsidP="00E94E6C">
            <w:pPr>
              <w:widowControl w:val="0"/>
              <w:tabs>
                <w:tab w:val="left" w:pos="540"/>
              </w:tabs>
              <w:contextualSpacing/>
              <w:jc w:val="center"/>
              <w:rPr>
                <w:b/>
                <w:bCs/>
                <w:sz w:val="24"/>
                <w:szCs w:val="24"/>
              </w:rPr>
            </w:pPr>
            <w:r w:rsidRPr="00414BDB">
              <w:rPr>
                <w:b/>
                <w:bCs/>
                <w:sz w:val="24"/>
                <w:szCs w:val="24"/>
              </w:rPr>
              <w:t>Результаты обучения (умения и знания), соотнесенные с индикаторами достижения компетенции</w:t>
            </w:r>
          </w:p>
        </w:tc>
        <w:tc>
          <w:tcPr>
            <w:tcW w:w="5954" w:type="dxa"/>
          </w:tcPr>
          <w:p w14:paraId="5CE26342" w14:textId="1D1ED827" w:rsidR="00CE17A4" w:rsidRPr="00414BDB" w:rsidRDefault="00CE17A4" w:rsidP="00E94E6C">
            <w:pPr>
              <w:widowControl w:val="0"/>
              <w:tabs>
                <w:tab w:val="left" w:pos="540"/>
              </w:tabs>
              <w:contextualSpacing/>
              <w:jc w:val="center"/>
              <w:rPr>
                <w:b/>
                <w:bCs/>
                <w:sz w:val="24"/>
                <w:szCs w:val="24"/>
              </w:rPr>
            </w:pPr>
            <w:r w:rsidRPr="00414BDB">
              <w:rPr>
                <w:b/>
                <w:bCs/>
                <w:sz w:val="24"/>
                <w:szCs w:val="24"/>
              </w:rPr>
              <w:t>Типовые контрольные задания</w:t>
            </w:r>
          </w:p>
        </w:tc>
      </w:tr>
      <w:tr w:rsidR="00414BDB" w:rsidRPr="00414BDB" w14:paraId="7C55FA06" w14:textId="26BD38ED" w:rsidTr="00B14976">
        <w:tc>
          <w:tcPr>
            <w:tcW w:w="2127" w:type="dxa"/>
            <w:vMerge w:val="restart"/>
            <w:shd w:val="clear" w:color="auto" w:fill="auto"/>
          </w:tcPr>
          <w:p w14:paraId="1FE89F48" w14:textId="54031CD0" w:rsidR="00627353" w:rsidRPr="00414BDB" w:rsidRDefault="00627353" w:rsidP="00627353">
            <w:pPr>
              <w:widowControl w:val="0"/>
              <w:rPr>
                <w:sz w:val="24"/>
                <w:szCs w:val="24"/>
                <w:highlight w:val="yellow"/>
              </w:rPr>
            </w:pPr>
            <w:r w:rsidRPr="00414BDB">
              <w:rPr>
                <w:sz w:val="24"/>
                <w:szCs w:val="24"/>
              </w:rPr>
              <w:t>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(ПК-1)</w:t>
            </w:r>
          </w:p>
        </w:tc>
        <w:tc>
          <w:tcPr>
            <w:tcW w:w="2835" w:type="dxa"/>
            <w:shd w:val="clear" w:color="auto" w:fill="auto"/>
          </w:tcPr>
          <w:p w14:paraId="3A334700" w14:textId="60ADD609" w:rsidR="00627353" w:rsidRPr="00414BDB" w:rsidRDefault="00627353" w:rsidP="00627353">
            <w:pPr>
              <w:rPr>
                <w:sz w:val="24"/>
                <w:szCs w:val="24"/>
                <w:highlight w:val="yellow"/>
              </w:rPr>
            </w:pPr>
            <w:r w:rsidRPr="00414BDB">
              <w:rPr>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819" w:type="dxa"/>
            <w:shd w:val="clear" w:color="auto" w:fill="auto"/>
          </w:tcPr>
          <w:p w14:paraId="7A0326D1" w14:textId="77777777" w:rsidR="00627353" w:rsidRPr="00414BDB" w:rsidRDefault="00627353" w:rsidP="00627353">
            <w:pPr>
              <w:widowControl w:val="0"/>
              <w:rPr>
                <w:b/>
                <w:sz w:val="24"/>
                <w:szCs w:val="24"/>
              </w:rPr>
            </w:pPr>
            <w:r w:rsidRPr="00414BDB">
              <w:rPr>
                <w:b/>
                <w:sz w:val="24"/>
                <w:szCs w:val="24"/>
              </w:rPr>
              <w:t>Знать</w:t>
            </w:r>
          </w:p>
          <w:p w14:paraId="65F50693" w14:textId="77777777" w:rsidR="00627353" w:rsidRPr="00414BDB" w:rsidRDefault="00627353" w:rsidP="00627353">
            <w:pPr>
              <w:widowControl w:val="0"/>
              <w:rPr>
                <w:sz w:val="24"/>
                <w:szCs w:val="24"/>
              </w:rPr>
            </w:pPr>
            <w:r w:rsidRPr="00414BDB">
              <w:rPr>
                <w:sz w:val="24"/>
                <w:szCs w:val="24"/>
              </w:rPr>
              <w:t>понятийный аппарат в сфере оценочной деятельности и корпоративных финансов и принципы работы в данных областях</w:t>
            </w:r>
          </w:p>
          <w:p w14:paraId="040A2FC4" w14:textId="77777777" w:rsidR="00627353" w:rsidRPr="00414BDB" w:rsidRDefault="00627353" w:rsidP="00627353">
            <w:pPr>
              <w:widowControl w:val="0"/>
              <w:rPr>
                <w:b/>
                <w:sz w:val="24"/>
                <w:szCs w:val="24"/>
              </w:rPr>
            </w:pPr>
            <w:r w:rsidRPr="00414BDB">
              <w:rPr>
                <w:b/>
                <w:sz w:val="24"/>
                <w:szCs w:val="24"/>
              </w:rPr>
              <w:t>Уметь</w:t>
            </w:r>
          </w:p>
          <w:p w14:paraId="0BD4C353" w14:textId="15D71712" w:rsidR="00627353" w:rsidRPr="00414BDB" w:rsidRDefault="00627353" w:rsidP="00627353">
            <w:pPr>
              <w:widowControl w:val="0"/>
              <w:rPr>
                <w:sz w:val="24"/>
                <w:szCs w:val="24"/>
                <w:highlight w:val="yellow"/>
              </w:rPr>
            </w:pPr>
            <w:r w:rsidRPr="00414BDB">
              <w:rPr>
                <w:sz w:val="24"/>
                <w:szCs w:val="24"/>
              </w:rPr>
              <w:t>трактовать теоретические концепции в области оценки девелоперских проектов для целей практической работы</w:t>
            </w:r>
          </w:p>
        </w:tc>
        <w:tc>
          <w:tcPr>
            <w:tcW w:w="5954" w:type="dxa"/>
          </w:tcPr>
          <w:p w14:paraId="515A0133" w14:textId="77777777" w:rsidR="00627353" w:rsidRPr="00414BDB" w:rsidRDefault="00627353" w:rsidP="00627353">
            <w:pPr>
              <w:widowControl w:val="0"/>
              <w:rPr>
                <w:sz w:val="24"/>
                <w:szCs w:val="24"/>
              </w:rPr>
            </w:pPr>
            <w:r w:rsidRPr="00414BDB">
              <w:rPr>
                <w:rFonts w:eastAsia="Calibri"/>
                <w:b/>
                <w:sz w:val="24"/>
                <w:szCs w:val="24"/>
                <w:lang w:eastAsia="en-US"/>
              </w:rPr>
              <w:t>Задание 1</w:t>
            </w:r>
          </w:p>
          <w:p w14:paraId="68CC9E89" w14:textId="13BDBC13" w:rsidR="00627353" w:rsidRPr="00414BDB" w:rsidRDefault="00927337" w:rsidP="00627353">
            <w:pPr>
              <w:widowControl w:val="0"/>
              <w:rPr>
                <w:sz w:val="24"/>
                <w:szCs w:val="24"/>
              </w:rPr>
            </w:pPr>
            <w:r w:rsidRPr="00414BDB">
              <w:rPr>
                <w:sz w:val="24"/>
                <w:szCs w:val="24"/>
              </w:rPr>
              <w:t>На примере выбранного вами проекта (земельного участка) проанализируйте принадлежность к категории земель и вид разрешенного использования.</w:t>
            </w:r>
          </w:p>
          <w:p w14:paraId="0CEADBD8" w14:textId="77777777" w:rsidR="00627353" w:rsidRPr="00414BDB" w:rsidRDefault="00627353" w:rsidP="00627353">
            <w:pPr>
              <w:widowControl w:val="0"/>
              <w:rPr>
                <w:sz w:val="24"/>
                <w:szCs w:val="24"/>
              </w:rPr>
            </w:pPr>
            <w:r w:rsidRPr="00414BDB">
              <w:rPr>
                <w:rFonts w:eastAsia="Calibri"/>
                <w:b/>
                <w:sz w:val="24"/>
                <w:szCs w:val="24"/>
                <w:lang w:eastAsia="en-US"/>
              </w:rPr>
              <w:t>Задание 2</w:t>
            </w:r>
          </w:p>
          <w:p w14:paraId="443DADFF" w14:textId="513C8AC0" w:rsidR="00627353" w:rsidRPr="00414BDB" w:rsidRDefault="00927337" w:rsidP="00627353">
            <w:pPr>
              <w:widowControl w:val="0"/>
              <w:rPr>
                <w:b/>
                <w:sz w:val="24"/>
                <w:szCs w:val="24"/>
                <w:highlight w:val="yellow"/>
              </w:rPr>
            </w:pPr>
            <w:r w:rsidRPr="00414BDB">
              <w:rPr>
                <w:sz w:val="24"/>
                <w:szCs w:val="24"/>
              </w:rPr>
              <w:t>Проанализируйте и обоснуйте возможность изменения вида разрешенного использования в отношении выбранного вами проекта (земельного участка).</w:t>
            </w:r>
          </w:p>
        </w:tc>
      </w:tr>
      <w:tr w:rsidR="00414BDB" w:rsidRPr="00414BDB" w14:paraId="031CDDD0" w14:textId="0D48D792" w:rsidTr="00B14976">
        <w:trPr>
          <w:trHeight w:val="4631"/>
        </w:trPr>
        <w:tc>
          <w:tcPr>
            <w:tcW w:w="2127" w:type="dxa"/>
            <w:vMerge/>
            <w:shd w:val="clear" w:color="auto" w:fill="auto"/>
          </w:tcPr>
          <w:p w14:paraId="204AE350" w14:textId="77777777" w:rsidR="00627353" w:rsidRPr="00414BDB" w:rsidRDefault="00627353" w:rsidP="00627353">
            <w:pPr>
              <w:widowControl w:val="0"/>
              <w:rPr>
                <w:sz w:val="24"/>
                <w:szCs w:val="24"/>
                <w:highlight w:val="yellow"/>
              </w:rPr>
            </w:pPr>
          </w:p>
        </w:tc>
        <w:tc>
          <w:tcPr>
            <w:tcW w:w="2835" w:type="dxa"/>
            <w:shd w:val="clear" w:color="auto" w:fill="auto"/>
          </w:tcPr>
          <w:p w14:paraId="73FF26DC" w14:textId="683E74C6" w:rsidR="00627353" w:rsidRPr="00414BDB" w:rsidRDefault="00627353" w:rsidP="00627353">
            <w:pPr>
              <w:widowControl w:val="0"/>
              <w:rPr>
                <w:sz w:val="24"/>
                <w:szCs w:val="24"/>
                <w:highlight w:val="yellow"/>
              </w:rPr>
            </w:pPr>
            <w:r w:rsidRPr="00414BDB">
              <w:rPr>
                <w:sz w:val="24"/>
                <w:szCs w:val="24"/>
              </w:rPr>
              <w:t>2. Разрабатывает стратегию развития бизнеса на основе использования концепции стоимостной оценки девелоперских проектов, концептуальных подходов и методов в области оценки активов, бизнеса и корпоративных финансов.</w:t>
            </w:r>
          </w:p>
        </w:tc>
        <w:tc>
          <w:tcPr>
            <w:tcW w:w="4819" w:type="dxa"/>
            <w:shd w:val="clear" w:color="auto" w:fill="auto"/>
          </w:tcPr>
          <w:p w14:paraId="134BC22A" w14:textId="77777777" w:rsidR="00627353" w:rsidRPr="00414BDB" w:rsidRDefault="00627353" w:rsidP="00627353">
            <w:pPr>
              <w:widowControl w:val="0"/>
              <w:rPr>
                <w:b/>
                <w:sz w:val="24"/>
                <w:szCs w:val="24"/>
              </w:rPr>
            </w:pPr>
            <w:r w:rsidRPr="00414BDB">
              <w:rPr>
                <w:b/>
                <w:sz w:val="24"/>
                <w:szCs w:val="24"/>
              </w:rPr>
              <w:t>Знать</w:t>
            </w:r>
          </w:p>
          <w:p w14:paraId="5C64865E" w14:textId="77777777" w:rsidR="00627353" w:rsidRPr="00414BDB" w:rsidRDefault="00627353" w:rsidP="00627353">
            <w:pPr>
              <w:widowControl w:val="0"/>
              <w:rPr>
                <w:sz w:val="24"/>
                <w:szCs w:val="24"/>
              </w:rPr>
            </w:pPr>
            <w:r w:rsidRPr="00414BDB">
              <w:rPr>
                <w:sz w:val="24"/>
                <w:szCs w:val="24"/>
              </w:rPr>
              <w:t>подходы к разработке стратегии развития бизнеса на основе использования концепции стоимостной оценки девелоперских проектов, концептуальных подходов и методов в области оценки активов, бизнеса и корпоративных финансов, структуру подобной стратегии</w:t>
            </w:r>
          </w:p>
          <w:p w14:paraId="1783BE6F" w14:textId="77777777" w:rsidR="00627353" w:rsidRPr="00414BDB" w:rsidRDefault="00627353" w:rsidP="00627353">
            <w:pPr>
              <w:widowControl w:val="0"/>
              <w:rPr>
                <w:b/>
                <w:sz w:val="24"/>
                <w:szCs w:val="24"/>
              </w:rPr>
            </w:pPr>
            <w:r w:rsidRPr="00414BDB">
              <w:rPr>
                <w:b/>
                <w:sz w:val="24"/>
                <w:szCs w:val="24"/>
              </w:rPr>
              <w:t>Уметь</w:t>
            </w:r>
          </w:p>
          <w:p w14:paraId="556AF3EE" w14:textId="342D6C96" w:rsidR="00627353" w:rsidRPr="00414BDB" w:rsidRDefault="00627353" w:rsidP="00627353">
            <w:pPr>
              <w:widowControl w:val="0"/>
              <w:rPr>
                <w:sz w:val="24"/>
                <w:szCs w:val="24"/>
                <w:highlight w:val="yellow"/>
              </w:rPr>
            </w:pPr>
            <w:r w:rsidRPr="00414BDB">
              <w:rPr>
                <w:sz w:val="24"/>
                <w:szCs w:val="24"/>
              </w:rPr>
              <w:t>формировать как отдельные разделы, так и консолидированную версию стратегии развития бизнеса на основе использования современных концепций стоимостной оценки девелоперских проектов, концептуальных подходов и методов в области оценки активов, бизнеса и корпоративных финансов</w:t>
            </w:r>
          </w:p>
        </w:tc>
        <w:tc>
          <w:tcPr>
            <w:tcW w:w="5954" w:type="dxa"/>
          </w:tcPr>
          <w:p w14:paraId="22D34285" w14:textId="77777777" w:rsidR="00627353" w:rsidRPr="00414BDB" w:rsidRDefault="00627353" w:rsidP="00627353">
            <w:pPr>
              <w:widowControl w:val="0"/>
              <w:rPr>
                <w:sz w:val="24"/>
                <w:szCs w:val="24"/>
              </w:rPr>
            </w:pPr>
            <w:r w:rsidRPr="00414BDB">
              <w:rPr>
                <w:rFonts w:eastAsia="Calibri"/>
                <w:b/>
                <w:sz w:val="24"/>
                <w:szCs w:val="24"/>
                <w:lang w:eastAsia="en-US"/>
              </w:rPr>
              <w:t>Задание 1</w:t>
            </w:r>
          </w:p>
          <w:p w14:paraId="1DAB9DBE" w14:textId="36B62A46" w:rsidR="00627353" w:rsidRPr="00414BDB" w:rsidRDefault="00884E9E" w:rsidP="00627353">
            <w:pPr>
              <w:widowControl w:val="0"/>
              <w:tabs>
                <w:tab w:val="left" w:pos="993"/>
              </w:tabs>
              <w:contextualSpacing/>
              <w:jc w:val="both"/>
              <w:rPr>
                <w:sz w:val="24"/>
                <w:szCs w:val="24"/>
                <w:lang w:eastAsia="en-US"/>
              </w:rPr>
            </w:pPr>
            <w:r w:rsidRPr="00414BDB">
              <w:rPr>
                <w:sz w:val="24"/>
                <w:szCs w:val="24"/>
                <w:lang w:eastAsia="en-US"/>
              </w:rPr>
              <w:t xml:space="preserve">Определите ставку дисконтирования и ставку капитализации (если применимо) для вашего выбранного проекта (земельного участка). </w:t>
            </w:r>
            <w:r w:rsidRPr="00414BDB">
              <w:rPr>
                <w:sz w:val="24"/>
                <w:szCs w:val="24"/>
              </w:rPr>
              <w:t>Покажите варианты определения премий за девелоперский риск.</w:t>
            </w:r>
          </w:p>
          <w:p w14:paraId="5C32A7AB" w14:textId="77777777" w:rsidR="00627353" w:rsidRPr="00414BDB" w:rsidRDefault="00627353" w:rsidP="00627353">
            <w:pPr>
              <w:widowControl w:val="0"/>
              <w:rPr>
                <w:sz w:val="24"/>
                <w:szCs w:val="24"/>
              </w:rPr>
            </w:pPr>
            <w:r w:rsidRPr="00414BDB">
              <w:rPr>
                <w:rFonts w:eastAsia="Calibri"/>
                <w:b/>
                <w:sz w:val="24"/>
                <w:szCs w:val="24"/>
                <w:lang w:eastAsia="en-US"/>
              </w:rPr>
              <w:t>Задание 2</w:t>
            </w:r>
          </w:p>
          <w:p w14:paraId="3E82BDE7" w14:textId="067866C4" w:rsidR="00627353" w:rsidRPr="00414BDB" w:rsidRDefault="00884E9E" w:rsidP="00627353">
            <w:pPr>
              <w:widowControl w:val="0"/>
              <w:rPr>
                <w:b/>
                <w:sz w:val="24"/>
                <w:szCs w:val="24"/>
                <w:highlight w:val="yellow"/>
              </w:rPr>
            </w:pPr>
            <w:r w:rsidRPr="00414BDB">
              <w:rPr>
                <w:sz w:val="24"/>
                <w:szCs w:val="24"/>
              </w:rPr>
              <w:t xml:space="preserve">Составьте перечень возможных доходов и расходов для выбранного вами проекта </w:t>
            </w:r>
            <w:r w:rsidRPr="00414BDB">
              <w:rPr>
                <w:sz w:val="24"/>
                <w:szCs w:val="24"/>
                <w:lang w:eastAsia="en-US"/>
              </w:rPr>
              <w:t>(земельного участка).</w:t>
            </w:r>
          </w:p>
        </w:tc>
      </w:tr>
      <w:tr w:rsidR="00414BDB" w:rsidRPr="00414BDB" w14:paraId="241DB099" w14:textId="77777777" w:rsidTr="00B14976">
        <w:tc>
          <w:tcPr>
            <w:tcW w:w="2127" w:type="dxa"/>
            <w:vMerge w:val="restart"/>
            <w:shd w:val="clear" w:color="auto" w:fill="auto"/>
          </w:tcPr>
          <w:p w14:paraId="7F52C6CD" w14:textId="66EF57B4" w:rsidR="00627353" w:rsidRPr="00414BDB" w:rsidRDefault="00627353" w:rsidP="00627353">
            <w:pPr>
              <w:widowControl w:val="0"/>
              <w:rPr>
                <w:sz w:val="24"/>
                <w:szCs w:val="24"/>
                <w:highlight w:val="yellow"/>
              </w:rPr>
            </w:pPr>
            <w:r w:rsidRPr="00414BDB">
              <w:rPr>
                <w:bCs/>
                <w:sz w:val="24"/>
                <w:szCs w:val="24"/>
              </w:rPr>
              <w:t xml:space="preserve">Способность осуществлять постановку проектно-исследовательских задач, </w:t>
            </w:r>
            <w:r w:rsidRPr="00414BDB">
              <w:rPr>
                <w:bCs/>
                <w:sz w:val="24"/>
                <w:szCs w:val="24"/>
              </w:rPr>
              <w:lastRenderedPageBreak/>
              <w:t>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(ПКН-2)</w:t>
            </w:r>
          </w:p>
        </w:tc>
        <w:tc>
          <w:tcPr>
            <w:tcW w:w="2835" w:type="dxa"/>
            <w:shd w:val="clear" w:color="auto" w:fill="auto"/>
          </w:tcPr>
          <w:p w14:paraId="25A191EC" w14:textId="3F89785F" w:rsidR="00627353" w:rsidRPr="00414BDB" w:rsidRDefault="00627353" w:rsidP="00627353">
            <w:pPr>
              <w:pStyle w:val="Style2"/>
              <w:spacing w:line="240" w:lineRule="auto"/>
              <w:ind w:firstLine="0"/>
              <w:rPr>
                <w:rFonts w:eastAsia="Calibri"/>
                <w:highlight w:val="yellow"/>
              </w:rPr>
            </w:pPr>
            <w:r w:rsidRPr="00414BDB">
              <w:rPr>
                <w:rStyle w:val="FontStyle12"/>
                <w:rFonts w:eastAsia="Calibri"/>
              </w:rPr>
              <w:lastRenderedPageBreak/>
              <w:t>1.</w:t>
            </w:r>
            <w:r w:rsidRPr="00414BDB">
              <w:t>Осуществляет постановку исследовательских и прикладных задач</w:t>
            </w:r>
            <w:r w:rsidRPr="00414BDB">
              <w:rPr>
                <w:rStyle w:val="FontStyle12"/>
                <w:rFonts w:eastAsia="Calibri"/>
              </w:rPr>
              <w:t xml:space="preserve">. </w:t>
            </w:r>
          </w:p>
        </w:tc>
        <w:tc>
          <w:tcPr>
            <w:tcW w:w="4819" w:type="dxa"/>
            <w:shd w:val="clear" w:color="auto" w:fill="auto"/>
          </w:tcPr>
          <w:p w14:paraId="439B1F47" w14:textId="77777777" w:rsidR="00627353" w:rsidRPr="00414BDB" w:rsidRDefault="00627353" w:rsidP="00627353">
            <w:pPr>
              <w:widowControl w:val="0"/>
              <w:rPr>
                <w:sz w:val="24"/>
                <w:szCs w:val="24"/>
              </w:rPr>
            </w:pPr>
            <w:r w:rsidRPr="00414BDB">
              <w:rPr>
                <w:rFonts w:eastAsia="Calibri"/>
                <w:b/>
                <w:sz w:val="24"/>
                <w:szCs w:val="24"/>
                <w:lang w:eastAsia="en-US"/>
              </w:rPr>
              <w:t>Знать</w:t>
            </w:r>
          </w:p>
          <w:p w14:paraId="310BC880" w14:textId="77777777" w:rsidR="00627353" w:rsidRPr="00414BDB" w:rsidRDefault="00627353" w:rsidP="00627353">
            <w:pPr>
              <w:widowControl w:val="0"/>
              <w:rPr>
                <w:sz w:val="24"/>
                <w:szCs w:val="24"/>
              </w:rPr>
            </w:pPr>
            <w:r w:rsidRPr="00414BDB">
              <w:rPr>
                <w:sz w:val="24"/>
                <w:szCs w:val="24"/>
              </w:rPr>
              <w:t>порядок постановки исследовательских и прикладных задач с использованием информационных технологий</w:t>
            </w:r>
          </w:p>
          <w:p w14:paraId="2C17AAF2" w14:textId="77777777" w:rsidR="00627353" w:rsidRPr="00414BDB" w:rsidRDefault="00627353" w:rsidP="00627353">
            <w:pPr>
              <w:widowControl w:val="0"/>
              <w:rPr>
                <w:sz w:val="24"/>
                <w:szCs w:val="24"/>
              </w:rPr>
            </w:pPr>
            <w:r w:rsidRPr="00414BDB">
              <w:rPr>
                <w:rFonts w:eastAsia="Calibri"/>
                <w:b/>
                <w:sz w:val="24"/>
                <w:szCs w:val="24"/>
                <w:lang w:eastAsia="en-US"/>
              </w:rPr>
              <w:t>Уметь</w:t>
            </w:r>
          </w:p>
          <w:p w14:paraId="4267D07E" w14:textId="2305D497" w:rsidR="00627353" w:rsidRPr="00414BDB" w:rsidRDefault="00627353" w:rsidP="00627353">
            <w:pPr>
              <w:widowControl w:val="0"/>
              <w:rPr>
                <w:b/>
                <w:sz w:val="24"/>
                <w:szCs w:val="24"/>
                <w:highlight w:val="yellow"/>
              </w:rPr>
            </w:pPr>
            <w:r w:rsidRPr="00414BDB">
              <w:rPr>
                <w:sz w:val="24"/>
                <w:szCs w:val="24"/>
              </w:rPr>
              <w:t xml:space="preserve">формулировать проблему, требующую </w:t>
            </w:r>
            <w:r w:rsidRPr="00414BDB">
              <w:rPr>
                <w:sz w:val="24"/>
                <w:szCs w:val="24"/>
              </w:rPr>
              <w:lastRenderedPageBreak/>
              <w:t>решения исследовательских и прикладных задач с использованием информационных технологий</w:t>
            </w:r>
          </w:p>
        </w:tc>
        <w:tc>
          <w:tcPr>
            <w:tcW w:w="5954" w:type="dxa"/>
          </w:tcPr>
          <w:p w14:paraId="21141A59" w14:textId="77777777" w:rsidR="00627353" w:rsidRPr="00414BDB" w:rsidRDefault="00627353" w:rsidP="00627353">
            <w:pPr>
              <w:widowControl w:val="0"/>
              <w:rPr>
                <w:sz w:val="24"/>
                <w:szCs w:val="24"/>
              </w:rPr>
            </w:pPr>
            <w:r w:rsidRPr="00414BDB">
              <w:rPr>
                <w:rFonts w:eastAsia="Calibri"/>
                <w:b/>
                <w:sz w:val="24"/>
                <w:szCs w:val="24"/>
                <w:lang w:eastAsia="en-US"/>
              </w:rPr>
              <w:lastRenderedPageBreak/>
              <w:t>Задание 1</w:t>
            </w:r>
          </w:p>
          <w:p w14:paraId="1B439510" w14:textId="752DA6CD" w:rsidR="00627353" w:rsidRPr="00414BDB" w:rsidRDefault="00627353" w:rsidP="00627353">
            <w:pPr>
              <w:widowControl w:val="0"/>
              <w:rPr>
                <w:sz w:val="24"/>
                <w:szCs w:val="24"/>
              </w:rPr>
            </w:pPr>
            <w:r w:rsidRPr="00414BDB">
              <w:rPr>
                <w:sz w:val="24"/>
                <w:szCs w:val="24"/>
              </w:rPr>
              <w:t>Проведите поиск отраслевой информации о</w:t>
            </w:r>
            <w:r w:rsidR="00884E9E" w:rsidRPr="00414BDB">
              <w:rPr>
                <w:sz w:val="24"/>
                <w:szCs w:val="24"/>
              </w:rPr>
              <w:t>б основных ключевых сделках за последние несколько лет, проанализируйте движение рынка.</w:t>
            </w:r>
          </w:p>
          <w:p w14:paraId="0ABA3A4B" w14:textId="77777777" w:rsidR="00627353" w:rsidRPr="00414BDB" w:rsidRDefault="00627353" w:rsidP="00627353">
            <w:pPr>
              <w:widowControl w:val="0"/>
              <w:rPr>
                <w:rFonts w:eastAsia="Calibri"/>
                <w:b/>
                <w:sz w:val="24"/>
                <w:szCs w:val="24"/>
              </w:rPr>
            </w:pPr>
            <w:r w:rsidRPr="00414BDB">
              <w:rPr>
                <w:rFonts w:eastAsia="Calibri"/>
                <w:b/>
                <w:sz w:val="24"/>
                <w:szCs w:val="24"/>
              </w:rPr>
              <w:t>Задание 2</w:t>
            </w:r>
          </w:p>
          <w:p w14:paraId="23B64FBC" w14:textId="747A3C82" w:rsidR="00627353" w:rsidRPr="00414BDB" w:rsidRDefault="00884E9E" w:rsidP="00627353">
            <w:pPr>
              <w:widowControl w:val="0"/>
              <w:rPr>
                <w:b/>
                <w:sz w:val="24"/>
                <w:szCs w:val="24"/>
                <w:highlight w:val="yellow"/>
              </w:rPr>
            </w:pPr>
            <w:r w:rsidRPr="00414BDB">
              <w:rPr>
                <w:rFonts w:eastAsia="Calibri"/>
                <w:sz w:val="24"/>
                <w:szCs w:val="24"/>
              </w:rPr>
              <w:t xml:space="preserve">Проанализируйте основных участников рынка </w:t>
            </w:r>
            <w:r w:rsidRPr="00414BDB">
              <w:rPr>
                <w:rFonts w:eastAsia="Calibri"/>
                <w:sz w:val="24"/>
                <w:szCs w:val="24"/>
              </w:rPr>
              <w:lastRenderedPageBreak/>
              <w:t>девелопмента, связи между ними.</w:t>
            </w:r>
          </w:p>
        </w:tc>
      </w:tr>
      <w:tr w:rsidR="00414BDB" w:rsidRPr="00414BDB" w14:paraId="259E10EA" w14:textId="77777777" w:rsidTr="00E84460">
        <w:trPr>
          <w:trHeight w:val="3701"/>
        </w:trPr>
        <w:tc>
          <w:tcPr>
            <w:tcW w:w="2127" w:type="dxa"/>
            <w:vMerge/>
            <w:shd w:val="clear" w:color="auto" w:fill="auto"/>
          </w:tcPr>
          <w:p w14:paraId="7111B32D" w14:textId="77777777" w:rsidR="00627353" w:rsidRPr="00414BDB" w:rsidRDefault="00627353" w:rsidP="00627353">
            <w:pPr>
              <w:widowControl w:val="0"/>
              <w:rPr>
                <w:sz w:val="24"/>
                <w:szCs w:val="24"/>
                <w:highlight w:val="yellow"/>
              </w:rPr>
            </w:pPr>
          </w:p>
        </w:tc>
        <w:tc>
          <w:tcPr>
            <w:tcW w:w="2835" w:type="dxa"/>
            <w:shd w:val="clear" w:color="auto" w:fill="auto"/>
          </w:tcPr>
          <w:p w14:paraId="4F13BC8F" w14:textId="48EC1FB2" w:rsidR="00627353" w:rsidRPr="00414BDB" w:rsidRDefault="00627353" w:rsidP="00627353">
            <w:pPr>
              <w:rPr>
                <w:sz w:val="24"/>
                <w:szCs w:val="24"/>
                <w:highlight w:val="yellow"/>
              </w:rPr>
            </w:pPr>
            <w:r w:rsidRPr="00414BDB">
              <w:rPr>
                <w:rStyle w:val="FontStyle12"/>
                <w:rFonts w:eastAsia="Calibri"/>
                <w:sz w:val="24"/>
                <w:szCs w:val="24"/>
              </w:rPr>
              <w:t xml:space="preserve">2.  </w:t>
            </w:r>
            <w:r w:rsidRPr="00414BDB">
              <w:rPr>
                <w:sz w:val="24"/>
                <w:szCs w:val="24"/>
              </w:rPr>
              <w:t>Выбирает формы, методы и инструменты реализации исследовательских и прикладных задач</w:t>
            </w:r>
            <w:r w:rsidRPr="00414BDB">
              <w:rPr>
                <w:rStyle w:val="FontStyle12"/>
                <w:rFonts w:eastAsia="Calibri"/>
                <w:sz w:val="24"/>
                <w:szCs w:val="24"/>
              </w:rPr>
              <w:t>.</w:t>
            </w:r>
          </w:p>
        </w:tc>
        <w:tc>
          <w:tcPr>
            <w:tcW w:w="4819" w:type="dxa"/>
            <w:shd w:val="clear" w:color="auto" w:fill="auto"/>
          </w:tcPr>
          <w:p w14:paraId="25802EBC" w14:textId="77777777" w:rsidR="00627353" w:rsidRPr="00414BDB" w:rsidRDefault="00627353" w:rsidP="00627353">
            <w:pPr>
              <w:widowControl w:val="0"/>
              <w:rPr>
                <w:b/>
                <w:sz w:val="24"/>
                <w:szCs w:val="24"/>
              </w:rPr>
            </w:pPr>
            <w:r w:rsidRPr="00414BDB">
              <w:rPr>
                <w:b/>
                <w:sz w:val="24"/>
                <w:szCs w:val="24"/>
              </w:rPr>
              <w:t>Знать</w:t>
            </w:r>
          </w:p>
          <w:p w14:paraId="418DB11F" w14:textId="77777777" w:rsidR="00627353" w:rsidRPr="00414BDB" w:rsidRDefault="00627353" w:rsidP="00627353">
            <w:pPr>
              <w:widowControl w:val="0"/>
              <w:rPr>
                <w:rFonts w:eastAsiaTheme="minorEastAsia"/>
                <w:sz w:val="24"/>
                <w:szCs w:val="24"/>
                <w:lang w:eastAsia="zh-CN"/>
              </w:rPr>
            </w:pPr>
            <w:r w:rsidRPr="00414BDB">
              <w:rPr>
                <w:sz w:val="24"/>
                <w:szCs w:val="24"/>
              </w:rPr>
              <w:t>формы, методы и инструменты реализации исследовательских задач с использованием информационных технологий</w:t>
            </w:r>
          </w:p>
          <w:p w14:paraId="73D0CF65" w14:textId="77777777" w:rsidR="00627353" w:rsidRPr="00414BDB" w:rsidRDefault="00627353" w:rsidP="00627353">
            <w:pPr>
              <w:widowControl w:val="0"/>
              <w:rPr>
                <w:b/>
                <w:sz w:val="24"/>
                <w:szCs w:val="24"/>
              </w:rPr>
            </w:pPr>
            <w:r w:rsidRPr="00414BDB">
              <w:rPr>
                <w:b/>
                <w:sz w:val="24"/>
                <w:szCs w:val="24"/>
              </w:rPr>
              <w:t>Уметь</w:t>
            </w:r>
          </w:p>
          <w:p w14:paraId="4335937D" w14:textId="2CB14D6E" w:rsidR="00627353" w:rsidRPr="00414BDB" w:rsidRDefault="00627353" w:rsidP="00627353">
            <w:pPr>
              <w:widowControl w:val="0"/>
              <w:rPr>
                <w:b/>
                <w:sz w:val="24"/>
                <w:szCs w:val="24"/>
                <w:highlight w:val="yellow"/>
              </w:rPr>
            </w:pPr>
            <w:r w:rsidRPr="00414BDB">
              <w:rPr>
                <w:sz w:val="24"/>
                <w:szCs w:val="24"/>
              </w:rPr>
              <w:t>комплексно применять формы, методы и инструменты реализации исследовательских и прикладных задач с использованием информационных технологий</w:t>
            </w:r>
          </w:p>
        </w:tc>
        <w:tc>
          <w:tcPr>
            <w:tcW w:w="5954" w:type="dxa"/>
          </w:tcPr>
          <w:p w14:paraId="26A9B819" w14:textId="77777777" w:rsidR="00E84460" w:rsidRPr="00414BDB" w:rsidRDefault="00627353" w:rsidP="00627353">
            <w:pPr>
              <w:widowControl w:val="0"/>
              <w:rPr>
                <w:rFonts w:eastAsia="Calibri"/>
                <w:sz w:val="24"/>
                <w:szCs w:val="24"/>
                <w:lang w:eastAsia="en-US"/>
              </w:rPr>
            </w:pPr>
            <w:r w:rsidRPr="00414BDB">
              <w:rPr>
                <w:rFonts w:eastAsia="Calibri"/>
                <w:b/>
                <w:sz w:val="24"/>
                <w:szCs w:val="24"/>
                <w:lang w:eastAsia="en-US"/>
              </w:rPr>
              <w:t>Задание 1.</w:t>
            </w:r>
            <w:r w:rsidRPr="00414BDB">
              <w:rPr>
                <w:rFonts w:eastAsia="Calibri"/>
                <w:sz w:val="24"/>
                <w:szCs w:val="24"/>
                <w:lang w:eastAsia="en-US"/>
              </w:rPr>
              <w:t xml:space="preserve"> </w:t>
            </w:r>
          </w:p>
          <w:p w14:paraId="4528F56A" w14:textId="3505480C" w:rsidR="00627353" w:rsidRPr="00414BDB" w:rsidRDefault="00627353" w:rsidP="00627353">
            <w:pPr>
              <w:widowControl w:val="0"/>
              <w:rPr>
                <w:sz w:val="24"/>
                <w:szCs w:val="24"/>
              </w:rPr>
            </w:pPr>
            <w:r w:rsidRPr="00414BDB">
              <w:rPr>
                <w:rFonts w:eastAsia="Calibri"/>
                <w:sz w:val="24"/>
                <w:szCs w:val="24"/>
                <w:lang w:eastAsia="en-US"/>
              </w:rPr>
              <w:t xml:space="preserve">С помощью ресурсов сети Интернет проведите анализ информации о </w:t>
            </w:r>
            <w:r w:rsidR="00E33137" w:rsidRPr="00414BDB">
              <w:rPr>
                <w:rFonts w:eastAsia="Calibri"/>
                <w:sz w:val="24"/>
                <w:szCs w:val="24"/>
                <w:lang w:eastAsia="en-US"/>
              </w:rPr>
              <w:t>проекте</w:t>
            </w:r>
            <w:r w:rsidRPr="00414BDB">
              <w:rPr>
                <w:rFonts w:eastAsia="Calibri"/>
                <w:sz w:val="24"/>
                <w:szCs w:val="24"/>
                <w:lang w:eastAsia="en-US"/>
              </w:rPr>
              <w:t xml:space="preserve"> (на ваш выбор) – в разрезе </w:t>
            </w:r>
            <w:r w:rsidR="00E33137" w:rsidRPr="00414BDB">
              <w:rPr>
                <w:rFonts w:eastAsia="Calibri"/>
                <w:sz w:val="24"/>
                <w:szCs w:val="24"/>
                <w:lang w:eastAsia="en-US"/>
              </w:rPr>
              <w:t>анализа технико-экономических параметров, истории освоения земельного участка, анализа проектной декларации</w:t>
            </w:r>
            <w:r w:rsidRPr="00414BDB">
              <w:rPr>
                <w:rFonts w:eastAsia="Calibri"/>
                <w:sz w:val="24"/>
                <w:szCs w:val="24"/>
                <w:lang w:eastAsia="en-US"/>
              </w:rPr>
              <w:t xml:space="preserve">; </w:t>
            </w:r>
            <w:r w:rsidRPr="00414BDB">
              <w:rPr>
                <w:sz w:val="24"/>
                <w:szCs w:val="24"/>
              </w:rPr>
              <w:t xml:space="preserve">на основе собранной информации в программе </w:t>
            </w:r>
            <w:r w:rsidRPr="00414BDB">
              <w:rPr>
                <w:sz w:val="24"/>
                <w:szCs w:val="24"/>
                <w:lang w:val="en-US"/>
              </w:rPr>
              <w:t>Power</w:t>
            </w:r>
            <w:r w:rsidRPr="00414BDB">
              <w:rPr>
                <w:sz w:val="24"/>
                <w:szCs w:val="24"/>
              </w:rPr>
              <w:t xml:space="preserve"> </w:t>
            </w:r>
            <w:r w:rsidRPr="00414BDB">
              <w:rPr>
                <w:sz w:val="24"/>
                <w:szCs w:val="24"/>
                <w:lang w:val="en-US"/>
              </w:rPr>
              <w:t>Point</w:t>
            </w:r>
            <w:r w:rsidRPr="00414BDB">
              <w:rPr>
                <w:sz w:val="24"/>
                <w:szCs w:val="24"/>
              </w:rPr>
              <w:t xml:space="preserve"> представьте результат исследования</w:t>
            </w:r>
            <w:r w:rsidR="00E33137" w:rsidRPr="00414BDB">
              <w:rPr>
                <w:sz w:val="24"/>
                <w:szCs w:val="24"/>
              </w:rPr>
              <w:t>.</w:t>
            </w:r>
          </w:p>
          <w:p w14:paraId="4F5BC66A" w14:textId="77777777" w:rsidR="00627353" w:rsidRPr="00414BDB" w:rsidRDefault="00627353" w:rsidP="00627353">
            <w:pPr>
              <w:widowControl w:val="0"/>
              <w:rPr>
                <w:b/>
                <w:sz w:val="24"/>
                <w:szCs w:val="24"/>
              </w:rPr>
            </w:pPr>
            <w:r w:rsidRPr="00414BDB">
              <w:rPr>
                <w:b/>
                <w:sz w:val="24"/>
                <w:szCs w:val="24"/>
              </w:rPr>
              <w:t>Задание 2.</w:t>
            </w:r>
          </w:p>
          <w:p w14:paraId="7967FE92" w14:textId="2513DDBD" w:rsidR="00627353" w:rsidRPr="00414BDB" w:rsidRDefault="00627353" w:rsidP="00627353">
            <w:pPr>
              <w:widowControl w:val="0"/>
              <w:rPr>
                <w:b/>
                <w:sz w:val="24"/>
                <w:szCs w:val="24"/>
                <w:highlight w:val="yellow"/>
              </w:rPr>
            </w:pPr>
            <w:r w:rsidRPr="00414BDB">
              <w:rPr>
                <w:sz w:val="24"/>
                <w:szCs w:val="24"/>
              </w:rPr>
              <w:t xml:space="preserve">Осуществите в сети интернет сбор информации о компании – лидере отрасли (отрасль – на ваш выбор); </w:t>
            </w:r>
            <w:r w:rsidR="00E33137" w:rsidRPr="00414BDB">
              <w:rPr>
                <w:sz w:val="24"/>
                <w:szCs w:val="24"/>
              </w:rPr>
              <w:t xml:space="preserve">на основе собранной информации в программе </w:t>
            </w:r>
            <w:r w:rsidR="00E33137" w:rsidRPr="00414BDB">
              <w:rPr>
                <w:sz w:val="24"/>
                <w:szCs w:val="24"/>
                <w:lang w:val="en-US"/>
              </w:rPr>
              <w:t>Power</w:t>
            </w:r>
            <w:r w:rsidR="00E33137" w:rsidRPr="00414BDB">
              <w:rPr>
                <w:sz w:val="24"/>
                <w:szCs w:val="24"/>
              </w:rPr>
              <w:t xml:space="preserve"> </w:t>
            </w:r>
            <w:r w:rsidR="00E33137" w:rsidRPr="00414BDB">
              <w:rPr>
                <w:sz w:val="24"/>
                <w:szCs w:val="24"/>
                <w:lang w:val="en-US"/>
              </w:rPr>
              <w:t>Point</w:t>
            </w:r>
            <w:r w:rsidR="00E33137" w:rsidRPr="00414BDB">
              <w:rPr>
                <w:sz w:val="24"/>
                <w:szCs w:val="24"/>
              </w:rPr>
              <w:t xml:space="preserve"> представьте результат исследования.</w:t>
            </w:r>
          </w:p>
        </w:tc>
      </w:tr>
      <w:tr w:rsidR="00414BDB" w:rsidRPr="00414BDB" w14:paraId="78275B53" w14:textId="77777777" w:rsidTr="00627353">
        <w:trPr>
          <w:trHeight w:val="490"/>
        </w:trPr>
        <w:tc>
          <w:tcPr>
            <w:tcW w:w="2127" w:type="dxa"/>
            <w:vMerge/>
            <w:shd w:val="clear" w:color="auto" w:fill="auto"/>
          </w:tcPr>
          <w:p w14:paraId="64A796F1" w14:textId="77777777" w:rsidR="00627353" w:rsidRPr="00414BDB" w:rsidRDefault="00627353" w:rsidP="00627353">
            <w:pPr>
              <w:widowControl w:val="0"/>
              <w:rPr>
                <w:sz w:val="24"/>
                <w:szCs w:val="24"/>
                <w:highlight w:val="yellow"/>
              </w:rPr>
            </w:pPr>
          </w:p>
        </w:tc>
        <w:tc>
          <w:tcPr>
            <w:tcW w:w="2835" w:type="dxa"/>
            <w:shd w:val="clear" w:color="auto" w:fill="auto"/>
          </w:tcPr>
          <w:p w14:paraId="0C569AA2" w14:textId="16356077" w:rsidR="00627353" w:rsidRPr="00414BDB" w:rsidRDefault="00627353" w:rsidP="00627353">
            <w:pPr>
              <w:rPr>
                <w:rStyle w:val="FontStyle12"/>
                <w:rFonts w:eastAsia="Calibri"/>
                <w:sz w:val="24"/>
                <w:szCs w:val="24"/>
              </w:rPr>
            </w:pPr>
            <w:r w:rsidRPr="00414BDB">
              <w:rPr>
                <w:rStyle w:val="FontStyle12"/>
                <w:rFonts w:eastAsia="Calibri"/>
                <w:sz w:val="24"/>
                <w:szCs w:val="24"/>
              </w:rPr>
              <w:t xml:space="preserve">3. </w:t>
            </w:r>
            <w:r w:rsidRPr="00414BDB">
              <w:rPr>
                <w:sz w:val="24"/>
                <w:szCs w:val="24"/>
              </w:rPr>
              <w:t>Демонстрирует владение современными информационными технологиями.</w:t>
            </w:r>
          </w:p>
        </w:tc>
        <w:tc>
          <w:tcPr>
            <w:tcW w:w="4819" w:type="dxa"/>
            <w:shd w:val="clear" w:color="auto" w:fill="auto"/>
          </w:tcPr>
          <w:p w14:paraId="52159C80" w14:textId="77777777" w:rsidR="00627353" w:rsidRPr="00414BDB" w:rsidRDefault="00627353" w:rsidP="00627353">
            <w:pPr>
              <w:widowControl w:val="0"/>
              <w:rPr>
                <w:b/>
                <w:sz w:val="24"/>
                <w:szCs w:val="24"/>
              </w:rPr>
            </w:pPr>
            <w:r w:rsidRPr="00414BDB">
              <w:rPr>
                <w:b/>
                <w:sz w:val="24"/>
                <w:szCs w:val="24"/>
              </w:rPr>
              <w:t>Знать</w:t>
            </w:r>
          </w:p>
          <w:p w14:paraId="2221ADAC" w14:textId="77777777" w:rsidR="00627353" w:rsidRPr="00414BDB" w:rsidRDefault="00627353" w:rsidP="00627353">
            <w:pPr>
              <w:widowControl w:val="0"/>
              <w:rPr>
                <w:rFonts w:eastAsiaTheme="minorEastAsia"/>
                <w:sz w:val="24"/>
                <w:szCs w:val="24"/>
                <w:lang w:eastAsia="zh-CN"/>
              </w:rPr>
            </w:pPr>
            <w:r w:rsidRPr="00414BDB">
              <w:rPr>
                <w:sz w:val="24"/>
                <w:szCs w:val="24"/>
              </w:rPr>
              <w:t xml:space="preserve">возможности, область применения и основные принципы использования современных информационных технологий </w:t>
            </w:r>
          </w:p>
          <w:p w14:paraId="01106ACB" w14:textId="77777777" w:rsidR="00627353" w:rsidRPr="00414BDB" w:rsidRDefault="00627353" w:rsidP="00627353">
            <w:pPr>
              <w:widowControl w:val="0"/>
              <w:rPr>
                <w:b/>
                <w:sz w:val="24"/>
                <w:szCs w:val="24"/>
              </w:rPr>
            </w:pPr>
            <w:r w:rsidRPr="00414BDB">
              <w:rPr>
                <w:b/>
                <w:sz w:val="24"/>
                <w:szCs w:val="24"/>
              </w:rPr>
              <w:t>Уметь</w:t>
            </w:r>
          </w:p>
          <w:p w14:paraId="7176EEB9" w14:textId="6DDD8FE9" w:rsidR="00627353" w:rsidRPr="00414BDB" w:rsidRDefault="00627353" w:rsidP="00627353">
            <w:pPr>
              <w:widowControl w:val="0"/>
              <w:rPr>
                <w:b/>
                <w:sz w:val="24"/>
                <w:szCs w:val="24"/>
              </w:rPr>
            </w:pPr>
            <w:r w:rsidRPr="00414BDB">
              <w:rPr>
                <w:sz w:val="24"/>
                <w:szCs w:val="24"/>
              </w:rPr>
              <w:t>правильно определять задачи и решать их с использованием современных технологий</w:t>
            </w:r>
          </w:p>
        </w:tc>
        <w:tc>
          <w:tcPr>
            <w:tcW w:w="5954" w:type="dxa"/>
          </w:tcPr>
          <w:p w14:paraId="33FC8653" w14:textId="77777777" w:rsidR="00E84460" w:rsidRPr="00414BDB" w:rsidRDefault="00E84460" w:rsidP="00627353">
            <w:pPr>
              <w:widowControl w:val="0"/>
              <w:rPr>
                <w:rFonts w:eastAsia="Calibri"/>
                <w:b/>
                <w:sz w:val="24"/>
                <w:szCs w:val="24"/>
                <w:lang w:eastAsia="en-US"/>
              </w:rPr>
            </w:pPr>
            <w:r w:rsidRPr="00414BDB">
              <w:rPr>
                <w:rFonts w:eastAsia="Calibri"/>
                <w:b/>
                <w:sz w:val="24"/>
                <w:szCs w:val="24"/>
                <w:lang w:eastAsia="en-US"/>
              </w:rPr>
              <w:t xml:space="preserve">Задание 1. </w:t>
            </w:r>
          </w:p>
          <w:p w14:paraId="4A46D94B" w14:textId="0A618795" w:rsidR="00627353" w:rsidRPr="00414BDB" w:rsidRDefault="00E84460" w:rsidP="00627353">
            <w:pPr>
              <w:widowControl w:val="0"/>
              <w:rPr>
                <w:rFonts w:eastAsia="Calibri"/>
                <w:b/>
                <w:sz w:val="24"/>
                <w:szCs w:val="24"/>
                <w:lang w:eastAsia="en-US"/>
              </w:rPr>
            </w:pPr>
            <w:r w:rsidRPr="00414BDB">
              <w:rPr>
                <w:rFonts w:eastAsia="Calibri"/>
                <w:bCs/>
                <w:sz w:val="24"/>
                <w:szCs w:val="24"/>
                <w:lang w:eastAsia="en-US"/>
              </w:rPr>
              <w:t xml:space="preserve">Определить цели и задачи создания карты </w:t>
            </w:r>
            <w:r w:rsidRPr="00414BDB">
              <w:rPr>
                <w:rFonts w:eastAsia="Calibri"/>
                <w:bCs/>
                <w:sz w:val="24"/>
                <w:szCs w:val="24"/>
                <w:lang w:val="en-US" w:eastAsia="en-US"/>
              </w:rPr>
              <w:t>PropTech</w:t>
            </w:r>
            <w:r w:rsidRPr="00414BDB">
              <w:rPr>
                <w:rFonts w:eastAsia="Calibri"/>
                <w:bCs/>
                <w:sz w:val="24"/>
                <w:szCs w:val="24"/>
                <w:lang w:eastAsia="en-US"/>
              </w:rPr>
              <w:t xml:space="preserve"> для российского рынка</w:t>
            </w:r>
            <w:r w:rsidR="006B46FB" w:rsidRPr="00414BDB">
              <w:rPr>
                <w:rFonts w:eastAsia="Calibri"/>
                <w:bCs/>
                <w:sz w:val="24"/>
                <w:szCs w:val="24"/>
                <w:lang w:eastAsia="en-US"/>
              </w:rPr>
              <w:t>, проанализировать существующие карты, мировой опыт.</w:t>
            </w:r>
          </w:p>
          <w:p w14:paraId="5F5DFE89" w14:textId="77777777" w:rsidR="00E84460" w:rsidRPr="00414BDB" w:rsidRDefault="00E84460" w:rsidP="00627353">
            <w:pPr>
              <w:widowControl w:val="0"/>
              <w:rPr>
                <w:rFonts w:eastAsia="Calibri"/>
                <w:b/>
                <w:sz w:val="24"/>
                <w:szCs w:val="24"/>
                <w:lang w:eastAsia="en-US"/>
              </w:rPr>
            </w:pPr>
            <w:r w:rsidRPr="00414BDB">
              <w:rPr>
                <w:rFonts w:eastAsia="Calibri"/>
                <w:b/>
                <w:sz w:val="24"/>
                <w:szCs w:val="24"/>
                <w:lang w:eastAsia="en-US"/>
              </w:rPr>
              <w:t xml:space="preserve">Задание 2. </w:t>
            </w:r>
          </w:p>
          <w:p w14:paraId="7AB1200C" w14:textId="3D5ACA71" w:rsidR="00E84460" w:rsidRPr="00414BDB" w:rsidRDefault="006B46FB" w:rsidP="00627353">
            <w:pPr>
              <w:widowControl w:val="0"/>
              <w:rPr>
                <w:rFonts w:eastAsia="Calibri"/>
                <w:bCs/>
                <w:sz w:val="24"/>
                <w:szCs w:val="24"/>
                <w:highlight w:val="yellow"/>
                <w:lang w:eastAsia="en-US"/>
              </w:rPr>
            </w:pPr>
            <w:r w:rsidRPr="00414BDB">
              <w:rPr>
                <w:rFonts w:eastAsia="Calibri"/>
                <w:bCs/>
                <w:sz w:val="24"/>
                <w:szCs w:val="24"/>
                <w:lang w:eastAsia="en-US"/>
              </w:rPr>
              <w:t xml:space="preserve">На основе собранной информации составить собственную карту российского рынка </w:t>
            </w:r>
            <w:r w:rsidRPr="00414BDB">
              <w:rPr>
                <w:rFonts w:eastAsia="Calibri"/>
                <w:bCs/>
                <w:sz w:val="24"/>
                <w:szCs w:val="24"/>
                <w:lang w:val="en-US" w:eastAsia="en-US"/>
              </w:rPr>
              <w:t>PropTech</w:t>
            </w:r>
            <w:r w:rsidRPr="00414BDB">
              <w:rPr>
                <w:rFonts w:eastAsia="Calibri"/>
                <w:bCs/>
                <w:sz w:val="24"/>
                <w:szCs w:val="24"/>
                <w:lang w:eastAsia="en-US"/>
              </w:rPr>
              <w:t>.</w:t>
            </w:r>
          </w:p>
        </w:tc>
      </w:tr>
      <w:tr w:rsidR="00414BDB" w:rsidRPr="00414BDB" w14:paraId="46E8A8A1" w14:textId="77777777" w:rsidTr="00627353">
        <w:trPr>
          <w:trHeight w:val="490"/>
        </w:trPr>
        <w:tc>
          <w:tcPr>
            <w:tcW w:w="2127" w:type="dxa"/>
            <w:vMerge/>
            <w:shd w:val="clear" w:color="auto" w:fill="auto"/>
          </w:tcPr>
          <w:p w14:paraId="3A07CCF4" w14:textId="77777777" w:rsidR="00627353" w:rsidRPr="00414BDB" w:rsidRDefault="00627353" w:rsidP="00627353">
            <w:pPr>
              <w:widowControl w:val="0"/>
              <w:rPr>
                <w:sz w:val="24"/>
                <w:szCs w:val="24"/>
                <w:highlight w:val="yellow"/>
              </w:rPr>
            </w:pPr>
          </w:p>
        </w:tc>
        <w:tc>
          <w:tcPr>
            <w:tcW w:w="2835" w:type="dxa"/>
            <w:shd w:val="clear" w:color="auto" w:fill="auto"/>
          </w:tcPr>
          <w:p w14:paraId="584E7C5D" w14:textId="04986C4D" w:rsidR="00627353" w:rsidRPr="00414BDB" w:rsidRDefault="00627353" w:rsidP="00627353">
            <w:pPr>
              <w:rPr>
                <w:rStyle w:val="FontStyle12"/>
                <w:rFonts w:eastAsia="Calibri"/>
                <w:sz w:val="24"/>
                <w:szCs w:val="24"/>
              </w:rPr>
            </w:pPr>
            <w:r w:rsidRPr="00414BDB">
              <w:rPr>
                <w:rStyle w:val="FontStyle12"/>
                <w:rFonts w:eastAsia="Calibri"/>
                <w:sz w:val="24"/>
                <w:szCs w:val="24"/>
              </w:rPr>
              <w:t xml:space="preserve">4. </w:t>
            </w:r>
            <w:r w:rsidRPr="00414BDB">
              <w:rPr>
                <w:sz w:val="24"/>
                <w:szCs w:val="24"/>
              </w:rPr>
              <w:t>Выбирает и использует необходимое прикладное программное обеспечение в зависимости от решаемых   задач</w:t>
            </w:r>
          </w:p>
        </w:tc>
        <w:tc>
          <w:tcPr>
            <w:tcW w:w="4819" w:type="dxa"/>
            <w:shd w:val="clear" w:color="auto" w:fill="auto"/>
          </w:tcPr>
          <w:p w14:paraId="3CB410C3" w14:textId="77777777" w:rsidR="00627353" w:rsidRPr="00414BDB" w:rsidRDefault="00627353" w:rsidP="00627353">
            <w:pPr>
              <w:widowControl w:val="0"/>
              <w:rPr>
                <w:b/>
                <w:sz w:val="24"/>
                <w:szCs w:val="24"/>
              </w:rPr>
            </w:pPr>
            <w:r w:rsidRPr="00414BDB">
              <w:rPr>
                <w:b/>
                <w:sz w:val="24"/>
                <w:szCs w:val="24"/>
              </w:rPr>
              <w:t>Знать</w:t>
            </w:r>
          </w:p>
          <w:p w14:paraId="62F3EE71" w14:textId="77777777" w:rsidR="00627353" w:rsidRPr="00414BDB" w:rsidRDefault="00627353" w:rsidP="00627353">
            <w:pPr>
              <w:widowControl w:val="0"/>
              <w:rPr>
                <w:rFonts w:eastAsiaTheme="minorEastAsia"/>
                <w:sz w:val="24"/>
                <w:szCs w:val="24"/>
                <w:lang w:eastAsia="zh-CN"/>
              </w:rPr>
            </w:pPr>
            <w:r w:rsidRPr="00414BDB">
              <w:rPr>
                <w:sz w:val="24"/>
                <w:szCs w:val="24"/>
              </w:rPr>
              <w:t>область применения и технические характеристики прикладного программного обеспечения</w:t>
            </w:r>
          </w:p>
          <w:p w14:paraId="430F4A94" w14:textId="77777777" w:rsidR="00627353" w:rsidRPr="00414BDB" w:rsidRDefault="00627353" w:rsidP="00627353">
            <w:pPr>
              <w:widowControl w:val="0"/>
              <w:rPr>
                <w:b/>
                <w:sz w:val="24"/>
                <w:szCs w:val="24"/>
              </w:rPr>
            </w:pPr>
            <w:r w:rsidRPr="00414BDB">
              <w:rPr>
                <w:b/>
                <w:sz w:val="24"/>
                <w:szCs w:val="24"/>
              </w:rPr>
              <w:t>Уметь</w:t>
            </w:r>
          </w:p>
          <w:p w14:paraId="5605DFD0" w14:textId="3CACEE53" w:rsidR="00627353" w:rsidRPr="00414BDB" w:rsidRDefault="00627353" w:rsidP="00627353">
            <w:pPr>
              <w:widowControl w:val="0"/>
              <w:rPr>
                <w:b/>
                <w:sz w:val="24"/>
                <w:szCs w:val="24"/>
              </w:rPr>
            </w:pPr>
            <w:r w:rsidRPr="00414BDB">
              <w:rPr>
                <w:sz w:val="24"/>
                <w:szCs w:val="24"/>
              </w:rPr>
              <w:t>использовать прикладное программное обеспечение в решении типовых бизнес-задач и аналитических исследований</w:t>
            </w:r>
          </w:p>
        </w:tc>
        <w:tc>
          <w:tcPr>
            <w:tcW w:w="5954" w:type="dxa"/>
          </w:tcPr>
          <w:p w14:paraId="3939E5C0" w14:textId="77777777" w:rsidR="00E84460" w:rsidRPr="00414BDB" w:rsidRDefault="00E84460" w:rsidP="00E84460">
            <w:pPr>
              <w:widowControl w:val="0"/>
              <w:rPr>
                <w:rFonts w:eastAsia="Calibri"/>
                <w:b/>
                <w:sz w:val="24"/>
                <w:szCs w:val="24"/>
                <w:lang w:eastAsia="en-US"/>
              </w:rPr>
            </w:pPr>
            <w:r w:rsidRPr="00414BDB">
              <w:rPr>
                <w:rFonts w:eastAsia="Calibri"/>
                <w:b/>
                <w:sz w:val="24"/>
                <w:szCs w:val="24"/>
                <w:lang w:eastAsia="en-US"/>
              </w:rPr>
              <w:t xml:space="preserve">Задание 1. </w:t>
            </w:r>
          </w:p>
          <w:p w14:paraId="7D2FCFD6" w14:textId="58F90E8F" w:rsidR="00E84460" w:rsidRPr="00414BDB" w:rsidRDefault="006B46FB" w:rsidP="00E84460">
            <w:pPr>
              <w:widowControl w:val="0"/>
              <w:rPr>
                <w:rFonts w:eastAsia="Calibri"/>
                <w:b/>
                <w:sz w:val="24"/>
                <w:szCs w:val="24"/>
                <w:lang w:eastAsia="en-US"/>
              </w:rPr>
            </w:pPr>
            <w:r w:rsidRPr="00414BDB">
              <w:rPr>
                <w:rFonts w:eastAsia="Calibri"/>
                <w:bCs/>
                <w:sz w:val="24"/>
                <w:szCs w:val="24"/>
                <w:lang w:eastAsia="en-US"/>
              </w:rPr>
              <w:t>Собрать информацию по закрытым базам данных (С</w:t>
            </w:r>
            <w:r w:rsidRPr="00414BDB">
              <w:rPr>
                <w:rFonts w:eastAsia="Calibri"/>
                <w:bCs/>
                <w:sz w:val="24"/>
                <w:szCs w:val="24"/>
                <w:lang w:val="en-US" w:eastAsia="en-US"/>
              </w:rPr>
              <w:t>runchbase</w:t>
            </w:r>
            <w:r w:rsidRPr="00414BDB">
              <w:rPr>
                <w:rFonts w:eastAsia="Calibri"/>
                <w:bCs/>
                <w:sz w:val="24"/>
                <w:szCs w:val="24"/>
                <w:lang w:eastAsia="en-US"/>
              </w:rPr>
              <w:t xml:space="preserve"> и проч.) и открытым российским базам данных о последних сделках на рынке </w:t>
            </w:r>
            <w:r w:rsidRPr="00414BDB">
              <w:rPr>
                <w:rFonts w:eastAsia="Calibri"/>
                <w:bCs/>
                <w:sz w:val="24"/>
                <w:szCs w:val="24"/>
                <w:lang w:val="en-US" w:eastAsia="en-US"/>
              </w:rPr>
              <w:t>PropTech</w:t>
            </w:r>
            <w:r w:rsidRPr="00414BDB">
              <w:rPr>
                <w:rFonts w:eastAsia="Calibri"/>
                <w:bCs/>
                <w:sz w:val="24"/>
                <w:szCs w:val="24"/>
                <w:lang w:eastAsia="en-US"/>
              </w:rPr>
              <w:t>.</w:t>
            </w:r>
          </w:p>
          <w:p w14:paraId="2E4543D2" w14:textId="77777777" w:rsidR="00E84460" w:rsidRPr="00414BDB" w:rsidRDefault="00E84460" w:rsidP="00E84460">
            <w:pPr>
              <w:widowControl w:val="0"/>
              <w:rPr>
                <w:rFonts w:eastAsia="Calibri"/>
                <w:b/>
                <w:sz w:val="24"/>
                <w:szCs w:val="24"/>
                <w:lang w:eastAsia="en-US"/>
              </w:rPr>
            </w:pPr>
            <w:r w:rsidRPr="00414BDB">
              <w:rPr>
                <w:rFonts w:eastAsia="Calibri"/>
                <w:b/>
                <w:sz w:val="24"/>
                <w:szCs w:val="24"/>
                <w:lang w:eastAsia="en-US"/>
              </w:rPr>
              <w:t xml:space="preserve">Задание 2. </w:t>
            </w:r>
          </w:p>
          <w:p w14:paraId="3A681B36" w14:textId="50B08091" w:rsidR="00627353" w:rsidRPr="00414BDB" w:rsidRDefault="006B46FB" w:rsidP="00E84460">
            <w:pPr>
              <w:widowControl w:val="0"/>
              <w:rPr>
                <w:rFonts w:eastAsia="Calibri"/>
                <w:b/>
                <w:sz w:val="24"/>
                <w:szCs w:val="24"/>
                <w:highlight w:val="yellow"/>
                <w:lang w:eastAsia="en-US"/>
              </w:rPr>
            </w:pPr>
            <w:r w:rsidRPr="00414BDB">
              <w:rPr>
                <w:rFonts w:eastAsia="Calibri"/>
                <w:bCs/>
                <w:sz w:val="24"/>
                <w:szCs w:val="24"/>
                <w:lang w:eastAsia="en-US"/>
              </w:rPr>
              <w:t xml:space="preserve">На основе собранной информации в </w:t>
            </w:r>
            <w:r w:rsidRPr="00414BDB">
              <w:rPr>
                <w:sz w:val="24"/>
                <w:szCs w:val="24"/>
              </w:rPr>
              <w:t xml:space="preserve">программе </w:t>
            </w:r>
            <w:r w:rsidRPr="00414BDB">
              <w:rPr>
                <w:sz w:val="24"/>
                <w:szCs w:val="24"/>
                <w:lang w:val="en-US"/>
              </w:rPr>
              <w:t>Power</w:t>
            </w:r>
            <w:r w:rsidRPr="00414BDB">
              <w:rPr>
                <w:sz w:val="24"/>
                <w:szCs w:val="24"/>
              </w:rPr>
              <w:t xml:space="preserve"> </w:t>
            </w:r>
            <w:r w:rsidRPr="00414BDB">
              <w:rPr>
                <w:sz w:val="24"/>
                <w:szCs w:val="24"/>
                <w:lang w:val="en-US"/>
              </w:rPr>
              <w:t>Point</w:t>
            </w:r>
            <w:r w:rsidRPr="00414BDB">
              <w:rPr>
                <w:sz w:val="24"/>
                <w:szCs w:val="24"/>
              </w:rPr>
              <w:t xml:space="preserve"> представьте результат исследования.</w:t>
            </w:r>
          </w:p>
        </w:tc>
      </w:tr>
      <w:tr w:rsidR="00414BDB" w:rsidRPr="00414BDB" w14:paraId="13F6B45E" w14:textId="77777777" w:rsidTr="00627353">
        <w:trPr>
          <w:trHeight w:val="545"/>
        </w:trPr>
        <w:tc>
          <w:tcPr>
            <w:tcW w:w="2127" w:type="dxa"/>
            <w:vMerge/>
            <w:shd w:val="clear" w:color="auto" w:fill="auto"/>
          </w:tcPr>
          <w:p w14:paraId="65824168" w14:textId="77777777" w:rsidR="00627353" w:rsidRPr="00414BDB" w:rsidRDefault="00627353" w:rsidP="00627353">
            <w:pPr>
              <w:widowControl w:val="0"/>
              <w:rPr>
                <w:sz w:val="24"/>
                <w:szCs w:val="24"/>
                <w:highlight w:val="yellow"/>
              </w:rPr>
            </w:pPr>
          </w:p>
        </w:tc>
        <w:tc>
          <w:tcPr>
            <w:tcW w:w="2835" w:type="dxa"/>
            <w:shd w:val="clear" w:color="auto" w:fill="auto"/>
          </w:tcPr>
          <w:p w14:paraId="5114190F" w14:textId="35320EF7" w:rsidR="00627353" w:rsidRPr="00414BDB" w:rsidRDefault="00627353" w:rsidP="00627353">
            <w:pPr>
              <w:rPr>
                <w:rStyle w:val="FontStyle12"/>
                <w:rFonts w:eastAsia="Calibri"/>
                <w:sz w:val="24"/>
                <w:szCs w:val="24"/>
              </w:rPr>
            </w:pPr>
            <w:r w:rsidRPr="00414BDB">
              <w:rPr>
                <w:sz w:val="24"/>
                <w:szCs w:val="24"/>
              </w:rPr>
              <w:t xml:space="preserve">5. Разрабатывает методические и </w:t>
            </w:r>
            <w:r w:rsidRPr="00414BDB">
              <w:rPr>
                <w:sz w:val="24"/>
                <w:szCs w:val="24"/>
              </w:rPr>
              <w:lastRenderedPageBreak/>
              <w:t>нормативные документы на основе результатов проведенных исследований</w:t>
            </w:r>
          </w:p>
        </w:tc>
        <w:tc>
          <w:tcPr>
            <w:tcW w:w="4819" w:type="dxa"/>
            <w:shd w:val="clear" w:color="auto" w:fill="auto"/>
          </w:tcPr>
          <w:p w14:paraId="4A98E19E" w14:textId="77777777" w:rsidR="00627353" w:rsidRPr="00414BDB" w:rsidRDefault="00627353" w:rsidP="00627353">
            <w:pPr>
              <w:widowControl w:val="0"/>
              <w:rPr>
                <w:b/>
                <w:sz w:val="24"/>
                <w:szCs w:val="24"/>
              </w:rPr>
            </w:pPr>
            <w:r w:rsidRPr="00414BDB">
              <w:rPr>
                <w:b/>
                <w:sz w:val="24"/>
                <w:szCs w:val="24"/>
              </w:rPr>
              <w:lastRenderedPageBreak/>
              <w:t>Знать</w:t>
            </w:r>
          </w:p>
          <w:p w14:paraId="661442E3" w14:textId="77777777" w:rsidR="00627353" w:rsidRPr="00414BDB" w:rsidRDefault="00627353" w:rsidP="00627353">
            <w:pPr>
              <w:widowControl w:val="0"/>
              <w:rPr>
                <w:rFonts w:eastAsiaTheme="minorEastAsia"/>
                <w:sz w:val="24"/>
                <w:szCs w:val="24"/>
                <w:lang w:eastAsia="zh-CN"/>
              </w:rPr>
            </w:pPr>
            <w:r w:rsidRPr="00414BDB">
              <w:rPr>
                <w:sz w:val="24"/>
                <w:szCs w:val="24"/>
              </w:rPr>
              <w:t xml:space="preserve">методологию разработки методических и </w:t>
            </w:r>
            <w:r w:rsidRPr="00414BDB">
              <w:rPr>
                <w:sz w:val="24"/>
                <w:szCs w:val="24"/>
              </w:rPr>
              <w:lastRenderedPageBreak/>
              <w:t>нормативных документов на основе результатов проведенных исследований</w:t>
            </w:r>
          </w:p>
          <w:p w14:paraId="3256EC29" w14:textId="77777777" w:rsidR="00627353" w:rsidRPr="00414BDB" w:rsidRDefault="00627353" w:rsidP="00627353">
            <w:pPr>
              <w:widowControl w:val="0"/>
              <w:rPr>
                <w:b/>
                <w:sz w:val="24"/>
                <w:szCs w:val="24"/>
              </w:rPr>
            </w:pPr>
            <w:r w:rsidRPr="00414BDB">
              <w:rPr>
                <w:b/>
                <w:sz w:val="24"/>
                <w:szCs w:val="24"/>
              </w:rPr>
              <w:t>Уметь</w:t>
            </w:r>
          </w:p>
          <w:p w14:paraId="0B122BF8" w14:textId="4BAEB7BC" w:rsidR="00627353" w:rsidRPr="00414BDB" w:rsidRDefault="00627353" w:rsidP="00627353">
            <w:pPr>
              <w:widowControl w:val="0"/>
              <w:rPr>
                <w:b/>
                <w:sz w:val="24"/>
                <w:szCs w:val="24"/>
              </w:rPr>
            </w:pPr>
            <w:r w:rsidRPr="00414BDB">
              <w:rPr>
                <w:sz w:val="24"/>
                <w:szCs w:val="24"/>
              </w:rPr>
              <w:t>интерпретировать результаты исследований в интересах разработки методических и нормативных документов</w:t>
            </w:r>
          </w:p>
        </w:tc>
        <w:tc>
          <w:tcPr>
            <w:tcW w:w="5954" w:type="dxa"/>
          </w:tcPr>
          <w:p w14:paraId="0CB05D29" w14:textId="77777777" w:rsidR="006B46FB" w:rsidRPr="00414BDB" w:rsidRDefault="006B46FB" w:rsidP="006B46FB">
            <w:pPr>
              <w:widowControl w:val="0"/>
              <w:rPr>
                <w:rFonts w:eastAsia="Calibri"/>
                <w:b/>
                <w:sz w:val="24"/>
                <w:szCs w:val="24"/>
                <w:lang w:eastAsia="en-US"/>
              </w:rPr>
            </w:pPr>
            <w:r w:rsidRPr="00414BDB">
              <w:rPr>
                <w:rFonts w:eastAsia="Calibri"/>
                <w:b/>
                <w:sz w:val="24"/>
                <w:szCs w:val="24"/>
                <w:lang w:eastAsia="en-US"/>
              </w:rPr>
              <w:lastRenderedPageBreak/>
              <w:t xml:space="preserve">Задание 1. </w:t>
            </w:r>
          </w:p>
          <w:p w14:paraId="64F29860" w14:textId="12EC58DB" w:rsidR="006B46FB" w:rsidRPr="00414BDB" w:rsidRDefault="006B46FB" w:rsidP="006B46FB">
            <w:pPr>
              <w:widowControl w:val="0"/>
              <w:rPr>
                <w:rFonts w:eastAsia="Calibri"/>
                <w:b/>
                <w:sz w:val="24"/>
                <w:szCs w:val="24"/>
                <w:lang w:eastAsia="en-US"/>
              </w:rPr>
            </w:pPr>
            <w:r w:rsidRPr="00414BDB">
              <w:rPr>
                <w:rFonts w:eastAsia="Calibri"/>
                <w:bCs/>
                <w:sz w:val="24"/>
                <w:szCs w:val="24"/>
                <w:lang w:eastAsia="en-US"/>
              </w:rPr>
              <w:t xml:space="preserve">Проанализировать наиболее востребованные </w:t>
            </w:r>
            <w:r w:rsidRPr="00414BDB">
              <w:rPr>
                <w:rFonts w:eastAsia="Calibri"/>
                <w:bCs/>
                <w:sz w:val="24"/>
                <w:szCs w:val="24"/>
                <w:lang w:eastAsia="en-US"/>
              </w:rPr>
              <w:lastRenderedPageBreak/>
              <w:t xml:space="preserve">инструменты и разработки </w:t>
            </w:r>
            <w:r w:rsidRPr="00414BDB">
              <w:rPr>
                <w:rFonts w:eastAsia="Calibri"/>
                <w:bCs/>
                <w:sz w:val="24"/>
                <w:szCs w:val="24"/>
                <w:lang w:val="en-US" w:eastAsia="en-US"/>
              </w:rPr>
              <w:t>PropTech</w:t>
            </w:r>
            <w:r w:rsidRPr="00414BDB">
              <w:rPr>
                <w:rFonts w:eastAsia="Calibri"/>
                <w:bCs/>
                <w:sz w:val="24"/>
                <w:szCs w:val="24"/>
                <w:lang w:eastAsia="en-US"/>
              </w:rPr>
              <w:t xml:space="preserve"> среди девелоперов, проанализировать наиболее перспективные инструменты </w:t>
            </w:r>
            <w:r w:rsidRPr="00414BDB">
              <w:rPr>
                <w:rFonts w:eastAsia="Calibri"/>
                <w:bCs/>
                <w:sz w:val="24"/>
                <w:szCs w:val="24"/>
                <w:lang w:val="en-US" w:eastAsia="en-US"/>
              </w:rPr>
              <w:t>PropTech</w:t>
            </w:r>
            <w:r w:rsidRPr="00414BDB">
              <w:rPr>
                <w:rFonts w:eastAsia="Calibri"/>
                <w:bCs/>
                <w:sz w:val="24"/>
                <w:szCs w:val="24"/>
                <w:lang w:eastAsia="en-US"/>
              </w:rPr>
              <w:t>, в которые вкладывается венчурный рынок.</w:t>
            </w:r>
          </w:p>
          <w:p w14:paraId="49CC9AB4" w14:textId="77777777" w:rsidR="006B46FB" w:rsidRPr="00414BDB" w:rsidRDefault="006B46FB" w:rsidP="006B46FB">
            <w:pPr>
              <w:widowControl w:val="0"/>
              <w:rPr>
                <w:rFonts w:eastAsia="Calibri"/>
                <w:b/>
                <w:sz w:val="24"/>
                <w:szCs w:val="24"/>
                <w:lang w:eastAsia="en-US"/>
              </w:rPr>
            </w:pPr>
            <w:r w:rsidRPr="00414BDB">
              <w:rPr>
                <w:rFonts w:eastAsia="Calibri"/>
                <w:b/>
                <w:sz w:val="24"/>
                <w:szCs w:val="24"/>
                <w:lang w:eastAsia="en-US"/>
              </w:rPr>
              <w:t xml:space="preserve">Задание 2. </w:t>
            </w:r>
          </w:p>
          <w:p w14:paraId="532D8290" w14:textId="193B868A" w:rsidR="00627353" w:rsidRPr="00414BDB" w:rsidRDefault="006B46FB" w:rsidP="006B46FB">
            <w:pPr>
              <w:widowControl w:val="0"/>
              <w:rPr>
                <w:rFonts w:eastAsia="Calibri"/>
                <w:b/>
                <w:sz w:val="24"/>
                <w:szCs w:val="24"/>
                <w:highlight w:val="yellow"/>
                <w:lang w:eastAsia="en-US"/>
              </w:rPr>
            </w:pPr>
            <w:r w:rsidRPr="00414BDB">
              <w:rPr>
                <w:rFonts w:eastAsia="Calibri"/>
                <w:bCs/>
                <w:sz w:val="24"/>
                <w:szCs w:val="24"/>
                <w:lang w:eastAsia="en-US"/>
              </w:rPr>
              <w:t xml:space="preserve">На основе аналитического исследования рынка </w:t>
            </w:r>
            <w:r w:rsidRPr="00414BDB">
              <w:rPr>
                <w:rFonts w:eastAsia="Calibri"/>
                <w:bCs/>
                <w:sz w:val="24"/>
                <w:szCs w:val="24"/>
                <w:lang w:val="en-US" w:eastAsia="en-US"/>
              </w:rPr>
              <w:t>PropTech</w:t>
            </w:r>
            <w:r w:rsidRPr="00414BDB">
              <w:rPr>
                <w:rFonts w:eastAsia="Calibri"/>
                <w:bCs/>
                <w:sz w:val="24"/>
                <w:szCs w:val="24"/>
                <w:lang w:eastAsia="en-US"/>
              </w:rPr>
              <w:t xml:space="preserve"> разработать дорожную карту реализации гипотетического проекта.</w:t>
            </w:r>
          </w:p>
        </w:tc>
      </w:tr>
      <w:tr w:rsidR="00414BDB" w:rsidRPr="00414BDB" w14:paraId="79349610" w14:textId="7AE1F01B" w:rsidTr="00B14976">
        <w:tc>
          <w:tcPr>
            <w:tcW w:w="2127" w:type="dxa"/>
            <w:vMerge w:val="restart"/>
            <w:shd w:val="clear" w:color="auto" w:fill="auto"/>
          </w:tcPr>
          <w:p w14:paraId="4E8B3404" w14:textId="77613F85" w:rsidR="00627353" w:rsidRPr="00414BDB" w:rsidRDefault="00627353" w:rsidP="00627353">
            <w:pPr>
              <w:widowControl w:val="0"/>
              <w:rPr>
                <w:sz w:val="24"/>
                <w:szCs w:val="24"/>
                <w:highlight w:val="yellow"/>
              </w:rPr>
            </w:pPr>
            <w:r w:rsidRPr="00414BDB">
              <w:rPr>
                <w:sz w:val="24"/>
                <w:szCs w:val="24"/>
              </w:rPr>
              <w:lastRenderedPageBreak/>
              <w:t>Способность разрабатывать методики и оценивать эффективность экономических проектов с учетом факторов риска в условиях неопределенности (ПКН-4)</w:t>
            </w:r>
          </w:p>
        </w:tc>
        <w:tc>
          <w:tcPr>
            <w:tcW w:w="2835" w:type="dxa"/>
            <w:shd w:val="clear" w:color="auto" w:fill="auto"/>
          </w:tcPr>
          <w:p w14:paraId="4D576467" w14:textId="61E8931C" w:rsidR="00627353" w:rsidRPr="00414BDB" w:rsidRDefault="00627353" w:rsidP="00627353">
            <w:pPr>
              <w:rPr>
                <w:sz w:val="24"/>
                <w:szCs w:val="24"/>
                <w:highlight w:val="yellow"/>
              </w:rPr>
            </w:pPr>
            <w:r w:rsidRPr="00414BDB">
              <w:rPr>
                <w:sz w:val="24"/>
                <w:szCs w:val="24"/>
              </w:rPr>
              <w:t>1.Формирует и применяет методики оценки эффективности экономических проектов в условиях неопределенности.</w:t>
            </w:r>
          </w:p>
        </w:tc>
        <w:tc>
          <w:tcPr>
            <w:tcW w:w="4819" w:type="dxa"/>
            <w:shd w:val="clear" w:color="auto" w:fill="auto"/>
          </w:tcPr>
          <w:p w14:paraId="4F2AF33E" w14:textId="77777777" w:rsidR="00627353" w:rsidRPr="00414BDB" w:rsidRDefault="00627353" w:rsidP="00627353">
            <w:pPr>
              <w:widowControl w:val="0"/>
              <w:rPr>
                <w:b/>
                <w:sz w:val="24"/>
                <w:szCs w:val="24"/>
              </w:rPr>
            </w:pPr>
            <w:r w:rsidRPr="00414BDB">
              <w:rPr>
                <w:b/>
                <w:sz w:val="24"/>
                <w:szCs w:val="24"/>
              </w:rPr>
              <w:t>Знать</w:t>
            </w:r>
          </w:p>
          <w:p w14:paraId="3DC27448" w14:textId="77777777" w:rsidR="00627353" w:rsidRPr="00414BDB" w:rsidRDefault="00627353" w:rsidP="00627353">
            <w:pPr>
              <w:widowControl w:val="0"/>
              <w:rPr>
                <w:sz w:val="24"/>
                <w:szCs w:val="24"/>
              </w:rPr>
            </w:pPr>
            <w:r w:rsidRPr="00414BDB">
              <w:rPr>
                <w:sz w:val="24"/>
                <w:szCs w:val="24"/>
              </w:rPr>
              <w:t>теорию факторов девелоперских рисков в условиях неопределенности</w:t>
            </w:r>
          </w:p>
          <w:p w14:paraId="67F3B111" w14:textId="77777777" w:rsidR="00627353" w:rsidRPr="00414BDB" w:rsidRDefault="00627353" w:rsidP="00627353">
            <w:pPr>
              <w:widowControl w:val="0"/>
              <w:rPr>
                <w:b/>
                <w:sz w:val="24"/>
                <w:szCs w:val="24"/>
              </w:rPr>
            </w:pPr>
            <w:r w:rsidRPr="00414BDB">
              <w:rPr>
                <w:b/>
                <w:sz w:val="24"/>
                <w:szCs w:val="24"/>
              </w:rPr>
              <w:t>Уметь</w:t>
            </w:r>
          </w:p>
          <w:p w14:paraId="0794F982" w14:textId="0ADCBAE3" w:rsidR="00627353" w:rsidRPr="00414BDB" w:rsidRDefault="00627353" w:rsidP="00627353">
            <w:pPr>
              <w:widowControl w:val="0"/>
              <w:rPr>
                <w:sz w:val="24"/>
                <w:szCs w:val="24"/>
                <w:highlight w:val="yellow"/>
              </w:rPr>
            </w:pPr>
            <w:r w:rsidRPr="00414BDB">
              <w:rPr>
                <w:sz w:val="24"/>
                <w:szCs w:val="24"/>
              </w:rPr>
              <w:t>настраивать инструментарий стоимостной оценки в зависимости от оцениваемого девелоперского проекта, его типа, стадии реализации, учитывать факторы риска при проектировании ставки дисконтирования и построении прогноза денежных потоков</w:t>
            </w:r>
          </w:p>
        </w:tc>
        <w:tc>
          <w:tcPr>
            <w:tcW w:w="5954" w:type="dxa"/>
          </w:tcPr>
          <w:p w14:paraId="547374CB" w14:textId="77777777" w:rsidR="00627353" w:rsidRPr="00414BDB" w:rsidRDefault="00627353" w:rsidP="00627353">
            <w:pPr>
              <w:widowControl w:val="0"/>
              <w:rPr>
                <w:b/>
                <w:sz w:val="24"/>
                <w:szCs w:val="24"/>
              </w:rPr>
            </w:pPr>
            <w:r w:rsidRPr="00414BDB">
              <w:rPr>
                <w:b/>
                <w:sz w:val="24"/>
                <w:szCs w:val="24"/>
              </w:rPr>
              <w:t>Задание 1.</w:t>
            </w:r>
          </w:p>
          <w:p w14:paraId="6C546F0D" w14:textId="1D66FBA6" w:rsidR="00627353" w:rsidRPr="00414BDB" w:rsidRDefault="002A0ECA" w:rsidP="00627353">
            <w:pPr>
              <w:widowControl w:val="0"/>
              <w:rPr>
                <w:sz w:val="24"/>
                <w:szCs w:val="24"/>
              </w:rPr>
            </w:pPr>
            <w:r w:rsidRPr="00414BDB">
              <w:rPr>
                <w:sz w:val="24"/>
                <w:szCs w:val="24"/>
              </w:rPr>
              <w:t>Проведите построение ставки дисконтирования для выбранного девелоперского проекта в условиях его различных вариаций реализации. Обоснуйте выбор премии за девелоперский риск и иных специфических видов риска.</w:t>
            </w:r>
          </w:p>
          <w:p w14:paraId="7E3547B8" w14:textId="77777777" w:rsidR="00627353" w:rsidRPr="00414BDB" w:rsidRDefault="00627353" w:rsidP="00627353">
            <w:pPr>
              <w:widowControl w:val="0"/>
              <w:rPr>
                <w:b/>
                <w:sz w:val="24"/>
                <w:szCs w:val="24"/>
              </w:rPr>
            </w:pPr>
            <w:r w:rsidRPr="00414BDB">
              <w:rPr>
                <w:b/>
                <w:sz w:val="24"/>
                <w:szCs w:val="24"/>
              </w:rPr>
              <w:t>Задание 2.</w:t>
            </w:r>
          </w:p>
          <w:p w14:paraId="48C53C4F" w14:textId="260F4FD6" w:rsidR="00627353" w:rsidRPr="00414BDB" w:rsidRDefault="00627353" w:rsidP="00627353">
            <w:pPr>
              <w:widowControl w:val="0"/>
              <w:rPr>
                <w:b/>
                <w:sz w:val="24"/>
                <w:szCs w:val="24"/>
                <w:highlight w:val="yellow"/>
              </w:rPr>
            </w:pPr>
            <w:r w:rsidRPr="00414BDB">
              <w:rPr>
                <w:sz w:val="24"/>
                <w:szCs w:val="24"/>
              </w:rPr>
              <w:t xml:space="preserve">Перечислите источники внешней и внутренней информации, необходимой для определения </w:t>
            </w:r>
            <w:r w:rsidR="002A0ECA" w:rsidRPr="00414BDB">
              <w:rPr>
                <w:sz w:val="24"/>
                <w:szCs w:val="24"/>
              </w:rPr>
              <w:t>ставок дисконтирования и капитализации.</w:t>
            </w:r>
          </w:p>
        </w:tc>
      </w:tr>
      <w:tr w:rsidR="00414BDB" w:rsidRPr="00414BDB" w14:paraId="3E347C54" w14:textId="51A79052" w:rsidTr="00B14976">
        <w:tc>
          <w:tcPr>
            <w:tcW w:w="2127" w:type="dxa"/>
            <w:vMerge/>
            <w:shd w:val="clear" w:color="auto" w:fill="auto"/>
          </w:tcPr>
          <w:p w14:paraId="1E41B11B" w14:textId="77777777" w:rsidR="00627353" w:rsidRPr="00414BDB" w:rsidRDefault="00627353" w:rsidP="00627353">
            <w:pPr>
              <w:widowControl w:val="0"/>
              <w:rPr>
                <w:sz w:val="24"/>
                <w:szCs w:val="24"/>
                <w:highlight w:val="yellow"/>
              </w:rPr>
            </w:pPr>
          </w:p>
        </w:tc>
        <w:tc>
          <w:tcPr>
            <w:tcW w:w="2835" w:type="dxa"/>
            <w:shd w:val="clear" w:color="auto" w:fill="auto"/>
          </w:tcPr>
          <w:p w14:paraId="59340949" w14:textId="5F2E8031" w:rsidR="00627353" w:rsidRPr="00414BDB" w:rsidRDefault="00627353" w:rsidP="00627353">
            <w:pPr>
              <w:rPr>
                <w:sz w:val="24"/>
                <w:szCs w:val="24"/>
                <w:highlight w:val="yellow"/>
              </w:rPr>
            </w:pPr>
            <w:r w:rsidRPr="00414BDB">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819" w:type="dxa"/>
            <w:shd w:val="clear" w:color="auto" w:fill="auto"/>
          </w:tcPr>
          <w:p w14:paraId="613609C9" w14:textId="77777777" w:rsidR="00627353" w:rsidRPr="00414BDB" w:rsidRDefault="00627353" w:rsidP="00627353">
            <w:pPr>
              <w:widowControl w:val="0"/>
              <w:rPr>
                <w:b/>
                <w:sz w:val="24"/>
                <w:szCs w:val="24"/>
              </w:rPr>
            </w:pPr>
            <w:r w:rsidRPr="00414BDB">
              <w:rPr>
                <w:b/>
                <w:sz w:val="24"/>
                <w:szCs w:val="24"/>
              </w:rPr>
              <w:t>Знать</w:t>
            </w:r>
          </w:p>
          <w:p w14:paraId="71223BD5" w14:textId="77777777" w:rsidR="00627353" w:rsidRPr="00414BDB" w:rsidRDefault="00627353" w:rsidP="00627353">
            <w:pPr>
              <w:widowControl w:val="0"/>
              <w:rPr>
                <w:sz w:val="24"/>
                <w:szCs w:val="24"/>
              </w:rPr>
            </w:pPr>
            <w:r w:rsidRPr="00414BDB">
              <w:rPr>
                <w:sz w:val="24"/>
                <w:szCs w:val="24"/>
              </w:rPr>
              <w:t>инструменты стоимостной оценки, используемые при проведении оценки стоимости девелоперского проекта</w:t>
            </w:r>
          </w:p>
          <w:p w14:paraId="495E5616" w14:textId="77777777" w:rsidR="00627353" w:rsidRPr="00414BDB" w:rsidRDefault="00627353" w:rsidP="00627353">
            <w:pPr>
              <w:widowControl w:val="0"/>
              <w:rPr>
                <w:b/>
                <w:sz w:val="24"/>
                <w:szCs w:val="24"/>
              </w:rPr>
            </w:pPr>
            <w:r w:rsidRPr="00414BDB">
              <w:rPr>
                <w:b/>
                <w:sz w:val="24"/>
                <w:szCs w:val="24"/>
              </w:rPr>
              <w:t>Уметь</w:t>
            </w:r>
          </w:p>
          <w:p w14:paraId="61420E89" w14:textId="43195FA3" w:rsidR="00627353" w:rsidRPr="00414BDB" w:rsidRDefault="00627353" w:rsidP="00627353">
            <w:pPr>
              <w:widowControl w:val="0"/>
              <w:rPr>
                <w:sz w:val="24"/>
                <w:szCs w:val="24"/>
              </w:rPr>
            </w:pPr>
            <w:r w:rsidRPr="00414BDB">
              <w:rPr>
                <w:sz w:val="24"/>
                <w:szCs w:val="24"/>
              </w:rPr>
              <w:t>применять инструментарий стоимостной оценки в зависимости от оцениваемого девелоперского проекта, его типа, стадии реализации, учитывать факторы риска при проектировании ставки дисконтирования и построении прогноза денежных потоков</w:t>
            </w:r>
          </w:p>
        </w:tc>
        <w:tc>
          <w:tcPr>
            <w:tcW w:w="5954" w:type="dxa"/>
          </w:tcPr>
          <w:p w14:paraId="65380131" w14:textId="77777777" w:rsidR="00627353" w:rsidRPr="00414BDB" w:rsidRDefault="00627353" w:rsidP="00627353">
            <w:pPr>
              <w:widowControl w:val="0"/>
              <w:rPr>
                <w:b/>
                <w:sz w:val="24"/>
                <w:szCs w:val="24"/>
              </w:rPr>
            </w:pPr>
            <w:r w:rsidRPr="00414BDB">
              <w:rPr>
                <w:b/>
                <w:sz w:val="24"/>
                <w:szCs w:val="24"/>
              </w:rPr>
              <w:t>Задание 1.</w:t>
            </w:r>
          </w:p>
          <w:p w14:paraId="3092972F" w14:textId="2B678625" w:rsidR="00627353" w:rsidRPr="00414BDB" w:rsidRDefault="002A0ECA" w:rsidP="00627353">
            <w:pPr>
              <w:widowControl w:val="0"/>
              <w:rPr>
                <w:sz w:val="24"/>
                <w:szCs w:val="24"/>
              </w:rPr>
            </w:pPr>
            <w:r w:rsidRPr="00414BDB">
              <w:rPr>
                <w:sz w:val="24"/>
                <w:szCs w:val="24"/>
              </w:rPr>
              <w:t>Постройте модель ДДП для выбранного вами проекта (земельного участка), учитывая тип проекта, необходимость применения терминального периода и т.д.</w:t>
            </w:r>
          </w:p>
          <w:p w14:paraId="02BEAC83" w14:textId="77777777" w:rsidR="00627353" w:rsidRPr="00414BDB" w:rsidRDefault="00627353" w:rsidP="00627353">
            <w:pPr>
              <w:widowControl w:val="0"/>
              <w:rPr>
                <w:b/>
                <w:sz w:val="24"/>
                <w:szCs w:val="24"/>
              </w:rPr>
            </w:pPr>
            <w:r w:rsidRPr="00414BDB">
              <w:rPr>
                <w:b/>
                <w:sz w:val="24"/>
                <w:szCs w:val="24"/>
              </w:rPr>
              <w:t>Задание 2.</w:t>
            </w:r>
          </w:p>
          <w:p w14:paraId="490E711B" w14:textId="4A15F1E6" w:rsidR="006B46FB" w:rsidRPr="00414BDB" w:rsidRDefault="00627353" w:rsidP="00627353">
            <w:pPr>
              <w:widowControl w:val="0"/>
              <w:rPr>
                <w:sz w:val="24"/>
                <w:szCs w:val="24"/>
              </w:rPr>
            </w:pPr>
            <w:r w:rsidRPr="00414BDB">
              <w:rPr>
                <w:sz w:val="24"/>
                <w:szCs w:val="24"/>
              </w:rPr>
              <w:t xml:space="preserve">Охарактеризуйте степень применения методов сравнительного подхода к оценке </w:t>
            </w:r>
            <w:r w:rsidR="002A0ECA" w:rsidRPr="00414BDB">
              <w:rPr>
                <w:sz w:val="24"/>
                <w:szCs w:val="24"/>
              </w:rPr>
              <w:t>девелоперского проекта (торговый центр).</w:t>
            </w:r>
          </w:p>
          <w:p w14:paraId="245869AA" w14:textId="6C16B490" w:rsidR="006B46FB" w:rsidRPr="00414BDB" w:rsidRDefault="006B46FB" w:rsidP="00627353">
            <w:pPr>
              <w:widowControl w:val="0"/>
              <w:rPr>
                <w:sz w:val="24"/>
                <w:szCs w:val="24"/>
              </w:rPr>
            </w:pPr>
          </w:p>
        </w:tc>
      </w:tr>
      <w:tr w:rsidR="00414BDB" w:rsidRPr="00414BDB" w14:paraId="4A0E2ACC" w14:textId="6EDA6A5C" w:rsidTr="00B14976">
        <w:trPr>
          <w:gridAfter w:val="3"/>
          <w:wAfter w:w="13608" w:type="dxa"/>
          <w:trHeight w:val="276"/>
        </w:trPr>
        <w:tc>
          <w:tcPr>
            <w:tcW w:w="2127" w:type="dxa"/>
            <w:vMerge/>
            <w:shd w:val="clear" w:color="auto" w:fill="auto"/>
          </w:tcPr>
          <w:p w14:paraId="560CB178" w14:textId="77777777" w:rsidR="00627353" w:rsidRPr="00414BDB" w:rsidRDefault="00627353" w:rsidP="00627353">
            <w:pPr>
              <w:widowControl w:val="0"/>
              <w:rPr>
                <w:sz w:val="24"/>
                <w:szCs w:val="24"/>
                <w:highlight w:val="yellow"/>
              </w:rPr>
            </w:pPr>
          </w:p>
        </w:tc>
      </w:tr>
    </w:tbl>
    <w:p w14:paraId="72AF18F6" w14:textId="77777777" w:rsidR="00E8434A" w:rsidRPr="00414BDB" w:rsidRDefault="00E8434A" w:rsidP="00A6208B">
      <w:pPr>
        <w:pStyle w:val="1"/>
        <w:tabs>
          <w:tab w:val="left" w:pos="993"/>
          <w:tab w:val="left" w:pos="1134"/>
        </w:tabs>
        <w:spacing w:before="0" w:after="0" w:line="360" w:lineRule="auto"/>
        <w:ind w:firstLine="709"/>
        <w:jc w:val="both"/>
        <w:rPr>
          <w:rFonts w:ascii="Times New Roman" w:hAnsi="Times New Roman"/>
          <w:color w:val="auto"/>
          <w:sz w:val="16"/>
          <w:szCs w:val="16"/>
        </w:rPr>
        <w:sectPr w:rsidR="00E8434A" w:rsidRPr="00414BDB" w:rsidSect="002C01D0">
          <w:pgSz w:w="16838" w:h="11906" w:orient="landscape"/>
          <w:pgMar w:top="851" w:right="1134" w:bottom="851" w:left="1134" w:header="709" w:footer="709" w:gutter="0"/>
          <w:cols w:space="708"/>
          <w:titlePg/>
          <w:docGrid w:linePitch="381"/>
        </w:sectPr>
      </w:pPr>
      <w:bookmarkStart w:id="27" w:name="_Toc415149567"/>
      <w:bookmarkEnd w:id="13"/>
      <w:bookmarkEnd w:id="14"/>
      <w:bookmarkEnd w:id="15"/>
    </w:p>
    <w:p w14:paraId="776576BC" w14:textId="74FCC7E1" w:rsidR="002B2CAC" w:rsidRPr="00414BDB" w:rsidRDefault="00E50CA0" w:rsidP="00A6208B">
      <w:pPr>
        <w:pStyle w:val="1"/>
        <w:tabs>
          <w:tab w:val="left" w:pos="993"/>
          <w:tab w:val="left" w:pos="1134"/>
        </w:tabs>
        <w:spacing w:before="0" w:after="0" w:line="360" w:lineRule="auto"/>
        <w:ind w:firstLine="709"/>
        <w:jc w:val="both"/>
        <w:rPr>
          <w:rFonts w:ascii="Times New Roman" w:hAnsi="Times New Roman"/>
          <w:color w:val="auto"/>
        </w:rPr>
      </w:pPr>
      <w:bookmarkStart w:id="28" w:name="_Toc83716049"/>
      <w:r w:rsidRPr="00414BDB">
        <w:rPr>
          <w:rFonts w:ascii="Times New Roman" w:hAnsi="Times New Roman"/>
          <w:color w:val="auto"/>
        </w:rPr>
        <w:lastRenderedPageBreak/>
        <w:t>8.</w:t>
      </w:r>
      <w:r w:rsidR="009E1647" w:rsidRPr="00414BDB">
        <w:rPr>
          <w:rFonts w:ascii="Times New Roman" w:hAnsi="Times New Roman"/>
          <w:color w:val="auto"/>
        </w:rPr>
        <w:t> </w:t>
      </w:r>
      <w:r w:rsidR="002B2CAC" w:rsidRPr="00414BDB">
        <w:rPr>
          <w:rFonts w:ascii="Times New Roman" w:hAnsi="Times New Roman"/>
          <w:color w:val="auto"/>
        </w:rPr>
        <w:t>Перечень основной и дополнительной учебной литературы, необходимой для освоения дисциплины</w:t>
      </w:r>
      <w:bookmarkEnd w:id="27"/>
      <w:bookmarkEnd w:id="28"/>
    </w:p>
    <w:p w14:paraId="66D0D3C2" w14:textId="77777777" w:rsidR="0040136F" w:rsidRPr="00414BDB" w:rsidRDefault="0040136F" w:rsidP="00414BDB">
      <w:pPr>
        <w:tabs>
          <w:tab w:val="left" w:pos="851"/>
          <w:tab w:val="left" w:pos="993"/>
          <w:tab w:val="left" w:pos="1134"/>
        </w:tabs>
        <w:spacing w:line="348" w:lineRule="auto"/>
        <w:ind w:firstLine="709"/>
        <w:jc w:val="both"/>
        <w:rPr>
          <w:b/>
        </w:rPr>
      </w:pPr>
      <w:bookmarkStart w:id="29" w:name="_Toc83716050"/>
      <w:bookmarkStart w:id="30" w:name="_Toc83716051"/>
      <w:r w:rsidRPr="00414BDB">
        <w:rPr>
          <w:b/>
        </w:rPr>
        <w:t>Нормативные правовые акты</w:t>
      </w:r>
    </w:p>
    <w:p w14:paraId="74589F27"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pPr>
      <w:r w:rsidRPr="00414BDB">
        <w:rPr>
          <w:bCs/>
        </w:rPr>
        <w:t>Федеральный закон «Об оценочной деятельности в Российской Федерации» № 135 - ФЗ от 29 июля 1998г.</w:t>
      </w:r>
    </w:p>
    <w:p w14:paraId="06DE87AB"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pPr>
      <w:r w:rsidRPr="00414BDB">
        <w:rPr>
          <w:bCs/>
        </w:rPr>
        <w:t>Федеральный закон «О публично-правовой компании по защите прав граждан – участников долевого строительства при несостоятельности (банкротстве) застройщиков» № 218 – ФЗ от 29 июля 2017г.</w:t>
      </w:r>
    </w:p>
    <w:p w14:paraId="22075F33"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pPr>
      <w:r w:rsidRPr="00414BDB">
        <w:t>Федеральный закон «Об участии в долевом строительстве многоквартирных домов и иных объектов недвижимости» № 214 – ФЗ от 30 декабря 2004г.</w:t>
      </w:r>
    </w:p>
    <w:p w14:paraId="0FDBE439"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rPr>
          <w:bCs/>
        </w:rPr>
      </w:pPr>
      <w:r w:rsidRPr="00414BDB">
        <w:rPr>
          <w:bCs/>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01CF1722"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rPr>
          <w:bCs/>
        </w:rPr>
      </w:pPr>
      <w:r w:rsidRPr="00414BDB">
        <w:rPr>
          <w:bCs/>
        </w:rPr>
        <w:t>Федеральный стандарт оценки «Виды стоимости» (ФСО II)» (приложение №2 к приказу Минэкономразвития России от 14.04.2022г. №200)</w:t>
      </w:r>
    </w:p>
    <w:p w14:paraId="00B71E37"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rPr>
          <w:bCs/>
        </w:rPr>
      </w:pPr>
      <w:r w:rsidRPr="00414BDB">
        <w:rPr>
          <w:bCs/>
        </w:rPr>
        <w:t>Федеральный стандарт оценки «Процесс оценки» (ФСО III)» (приложение №3 к приказу Минэкономразвития России от 14.04.2022г. №200)</w:t>
      </w:r>
    </w:p>
    <w:p w14:paraId="0C0ED391"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rPr>
          <w:bCs/>
        </w:rPr>
      </w:pPr>
      <w:r w:rsidRPr="00414BDB">
        <w:rPr>
          <w:bCs/>
        </w:rPr>
        <w:t>Федеральный стандарт оценки «Задание на оценку» (ФСО IV)» (приложение №4 к приказу Минэкономразвития России от 14.04.2022г. №200)</w:t>
      </w:r>
    </w:p>
    <w:p w14:paraId="2FD712E6"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rPr>
          <w:bCs/>
        </w:rPr>
      </w:pPr>
      <w:r w:rsidRPr="00414BDB">
        <w:rPr>
          <w:bCs/>
        </w:rPr>
        <w:t>Федеральный стандарт оценки «Подходы и методы оценки» (ФСО V)» (приложение №5 к приказу Минэкономразвития России от 14.04.2022г. №200)</w:t>
      </w:r>
    </w:p>
    <w:p w14:paraId="68FCD53B" w14:textId="77777777" w:rsidR="0040136F" w:rsidRPr="00414BDB" w:rsidRDefault="0040136F" w:rsidP="00414BDB">
      <w:pPr>
        <w:numPr>
          <w:ilvl w:val="0"/>
          <w:numId w:val="5"/>
        </w:numPr>
        <w:tabs>
          <w:tab w:val="left" w:pos="851"/>
          <w:tab w:val="num" w:pos="993"/>
          <w:tab w:val="left" w:pos="1134"/>
        </w:tabs>
        <w:spacing w:line="348" w:lineRule="auto"/>
        <w:ind w:left="0" w:firstLine="709"/>
        <w:jc w:val="both"/>
      </w:pPr>
      <w:r w:rsidRPr="00414BDB">
        <w:rPr>
          <w:bCs/>
        </w:rPr>
        <w:t xml:space="preserve">ФСО N7 "Оценка недвижимости» Приказ Министерства </w:t>
      </w:r>
      <w:r w:rsidRPr="00414BDB">
        <w:t xml:space="preserve">экономического развития Российской Федерации (Минэкономразвития России) от 25 сентября 2014 г. N  611 г. </w:t>
      </w:r>
    </w:p>
    <w:p w14:paraId="468D1605" w14:textId="77777777" w:rsidR="0040136F" w:rsidRPr="00414BDB" w:rsidRDefault="0040136F" w:rsidP="00414BDB">
      <w:pPr>
        <w:pStyle w:val="3"/>
        <w:numPr>
          <w:ilvl w:val="0"/>
          <w:numId w:val="5"/>
        </w:numPr>
        <w:tabs>
          <w:tab w:val="left" w:pos="851"/>
          <w:tab w:val="left" w:pos="1134"/>
        </w:tabs>
        <w:spacing w:after="0" w:line="348" w:lineRule="auto"/>
        <w:ind w:left="0" w:firstLine="709"/>
        <w:jc w:val="both"/>
        <w:rPr>
          <w:sz w:val="28"/>
        </w:rPr>
      </w:pPr>
      <w:r w:rsidRPr="00414BDB">
        <w:rPr>
          <w:sz w:val="28"/>
        </w:rPr>
        <w:t>ФСО N8 "Оценка бизнеса» Приказ Министерства экономического развития Российской Федерации (Минэкономразвития России) от 01 июня 2015г. N  326.</w:t>
      </w:r>
    </w:p>
    <w:p w14:paraId="2D9292A3" w14:textId="77777777" w:rsidR="0040136F" w:rsidRPr="00414BDB" w:rsidRDefault="0040136F" w:rsidP="00414BDB">
      <w:pPr>
        <w:pStyle w:val="3"/>
        <w:numPr>
          <w:ilvl w:val="0"/>
          <w:numId w:val="5"/>
        </w:numPr>
        <w:tabs>
          <w:tab w:val="left" w:pos="851"/>
          <w:tab w:val="left" w:pos="1134"/>
        </w:tabs>
        <w:spacing w:after="0" w:line="348" w:lineRule="auto"/>
        <w:ind w:left="0" w:firstLine="709"/>
        <w:jc w:val="both"/>
        <w:rPr>
          <w:sz w:val="28"/>
        </w:rPr>
      </w:pPr>
      <w:r w:rsidRPr="00414BDB">
        <w:rPr>
          <w:sz w:val="28"/>
        </w:rPr>
        <w:lastRenderedPageBreak/>
        <w:t xml:space="preserve"> ФСО N11 "Оценка нематериальных активов и интеллектуальной собственности» Приказ Министерства экономического развития Российской Федерации (Минэкономразвития России) от 22.06.2015г. N  385</w:t>
      </w:r>
    </w:p>
    <w:p w14:paraId="6B10425E" w14:textId="77777777" w:rsidR="0040136F" w:rsidRPr="00414BDB" w:rsidRDefault="0040136F" w:rsidP="00414BDB">
      <w:pPr>
        <w:numPr>
          <w:ilvl w:val="0"/>
          <w:numId w:val="5"/>
        </w:numPr>
        <w:tabs>
          <w:tab w:val="left" w:pos="851"/>
          <w:tab w:val="left" w:pos="900"/>
          <w:tab w:val="left" w:pos="1134"/>
          <w:tab w:val="left" w:pos="2340"/>
          <w:tab w:val="left" w:pos="3780"/>
          <w:tab w:val="left" w:pos="5220"/>
          <w:tab w:val="left" w:pos="6660"/>
          <w:tab w:val="left" w:pos="8100"/>
          <w:tab w:val="left" w:pos="9540"/>
          <w:tab w:val="left" w:pos="10980"/>
          <w:tab w:val="left" w:pos="12420"/>
          <w:tab w:val="left" w:pos="13860"/>
          <w:tab w:val="left" w:pos="15300"/>
        </w:tabs>
        <w:spacing w:line="348" w:lineRule="auto"/>
        <w:ind w:left="0" w:firstLine="709"/>
        <w:jc w:val="both"/>
      </w:pPr>
      <w:r w:rsidRPr="00414BDB">
        <w:t xml:space="preserve">Международные стандарты оценки </w:t>
      </w:r>
      <w:r w:rsidRPr="00414BDB">
        <w:rPr>
          <w:lang w:val="en-US"/>
        </w:rPr>
        <w:t>www</w:t>
      </w:r>
      <w:r w:rsidRPr="00414BDB">
        <w:t>.</w:t>
      </w:r>
      <w:r w:rsidRPr="00414BDB">
        <w:rPr>
          <w:lang w:val="en-US"/>
        </w:rPr>
        <w:t>ivsc</w:t>
      </w:r>
      <w:r w:rsidRPr="00414BDB">
        <w:t>.</w:t>
      </w:r>
      <w:r w:rsidRPr="00414BDB">
        <w:rPr>
          <w:lang w:val="en-US"/>
        </w:rPr>
        <w:t>org</w:t>
      </w:r>
    </w:p>
    <w:p w14:paraId="69CEF11A" w14:textId="77777777" w:rsidR="0040136F" w:rsidRPr="00414BDB" w:rsidRDefault="0040136F" w:rsidP="00414BDB">
      <w:pPr>
        <w:tabs>
          <w:tab w:val="left" w:pos="851"/>
          <w:tab w:val="left" w:pos="993"/>
          <w:tab w:val="left" w:pos="1134"/>
        </w:tabs>
        <w:spacing w:line="348" w:lineRule="auto"/>
        <w:ind w:firstLine="709"/>
        <w:jc w:val="both"/>
        <w:rPr>
          <w:b/>
        </w:rPr>
      </w:pPr>
      <w:r w:rsidRPr="00414BDB">
        <w:rPr>
          <w:b/>
        </w:rPr>
        <w:t>Основная литература:</w:t>
      </w:r>
    </w:p>
    <w:p w14:paraId="43047472" w14:textId="65EE9FBF" w:rsidR="0040136F" w:rsidRPr="00414BDB" w:rsidRDefault="0040136F" w:rsidP="00414BDB">
      <w:pPr>
        <w:pStyle w:val="ac"/>
        <w:widowControl w:val="0"/>
        <w:numPr>
          <w:ilvl w:val="0"/>
          <w:numId w:val="5"/>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414BDB">
        <w:rPr>
          <w:rFonts w:ascii="Times New Roman" w:eastAsia="Times New Roman" w:hAnsi="Times New Roman"/>
          <w:sz w:val="28"/>
          <w:szCs w:val="28"/>
        </w:rPr>
        <w:t xml:space="preserve">Оценка стоимости бизнеса: учебник для студ. вузов, обуч. по напр. "Экономика" (квалиф. "бакалавр" и "магистр") </w:t>
      </w:r>
      <w:r w:rsidR="00414BDB" w:rsidRPr="00414BDB">
        <w:rPr>
          <w:rFonts w:ascii="Times New Roman" w:eastAsia="Times New Roman" w:hAnsi="Times New Roman"/>
          <w:sz w:val="28"/>
          <w:szCs w:val="28"/>
        </w:rPr>
        <w:t>/ под</w:t>
      </w:r>
      <w:r w:rsidRPr="00414BDB">
        <w:rPr>
          <w:rFonts w:ascii="Times New Roman" w:eastAsia="Times New Roman" w:hAnsi="Times New Roman"/>
          <w:sz w:val="28"/>
          <w:szCs w:val="28"/>
        </w:rPr>
        <w:t xml:space="preserve"> ред. М. А. Эскиндарова, М. А. Федотовой; Финуниверситет. - Москва: Кнорус, 2015, 2016, 2018. - 320 с. – </w:t>
      </w:r>
      <w:r w:rsidR="00414BDB" w:rsidRPr="00414BDB">
        <w:rPr>
          <w:rFonts w:ascii="Times New Roman" w:eastAsia="Times New Roman" w:hAnsi="Times New Roman"/>
          <w:sz w:val="28"/>
          <w:szCs w:val="28"/>
        </w:rPr>
        <w:t>Текст:</w:t>
      </w:r>
      <w:r w:rsidRPr="00414BDB">
        <w:rPr>
          <w:rFonts w:ascii="Times New Roman" w:eastAsia="Times New Roman" w:hAnsi="Times New Roman"/>
          <w:sz w:val="28"/>
          <w:szCs w:val="28"/>
        </w:rPr>
        <w:t xml:space="preserve"> непосредственный. - То же. - 2023. - ЭБС BOOK.ru. - URL:https://book.ru/book/945959 (дата обращения: 05.09.2023).  - </w:t>
      </w:r>
      <w:r w:rsidR="00414BDB" w:rsidRPr="00414BDB">
        <w:rPr>
          <w:rFonts w:ascii="Times New Roman" w:eastAsia="Times New Roman" w:hAnsi="Times New Roman"/>
          <w:sz w:val="28"/>
          <w:szCs w:val="28"/>
        </w:rPr>
        <w:t>Текст:</w:t>
      </w:r>
      <w:r w:rsidRPr="00414BDB">
        <w:rPr>
          <w:rFonts w:ascii="Times New Roman" w:eastAsia="Times New Roman" w:hAnsi="Times New Roman"/>
          <w:sz w:val="28"/>
          <w:szCs w:val="28"/>
        </w:rPr>
        <w:t xml:space="preserve"> электронный. </w:t>
      </w:r>
    </w:p>
    <w:p w14:paraId="1CF418E0" w14:textId="77777777" w:rsidR="0040136F" w:rsidRPr="00414BDB" w:rsidRDefault="0040136F" w:rsidP="00414BDB">
      <w:pPr>
        <w:pStyle w:val="ac"/>
        <w:widowControl w:val="0"/>
        <w:numPr>
          <w:ilvl w:val="0"/>
          <w:numId w:val="5"/>
        </w:numPr>
        <w:tabs>
          <w:tab w:val="left" w:pos="851"/>
          <w:tab w:val="left" w:pos="993"/>
          <w:tab w:val="left" w:pos="1134"/>
        </w:tabs>
        <w:autoSpaceDE w:val="0"/>
        <w:autoSpaceDN w:val="0"/>
        <w:adjustRightInd w:val="0"/>
        <w:spacing w:after="0" w:line="348" w:lineRule="auto"/>
        <w:ind w:left="0" w:firstLine="709"/>
        <w:jc w:val="both"/>
        <w:rPr>
          <w:rFonts w:ascii="Times New Roman" w:hAnsi="Times New Roman"/>
          <w:sz w:val="28"/>
          <w:szCs w:val="28"/>
        </w:rPr>
      </w:pPr>
      <w:r w:rsidRPr="00414BDB">
        <w:rPr>
          <w:rFonts w:ascii="Times New Roman" w:eastAsia="Times New Roman" w:hAnsi="Times New Roman"/>
          <w:sz w:val="28"/>
          <w:szCs w:val="28"/>
        </w:rPr>
        <w:t xml:space="preserve">Федотова, М. А. Девелопмент в недвижимости: монография / М. А. Федотова, Т. В. Тазихина, А. А. Бакулина; Финуниверситет. - Москва: Кнорус,  2013. - 264 с. - Текст: непосредственный. - То же. - 2021. -  ЭБС BOOK.ru. - URL:https://book.ru/book/936935 (дата обращения: 05.09.2023). - Текст: электронный. </w:t>
      </w:r>
    </w:p>
    <w:p w14:paraId="5B6B0C96" w14:textId="77777777" w:rsidR="0040136F" w:rsidRPr="00414BDB" w:rsidRDefault="0040136F" w:rsidP="00414BDB">
      <w:pPr>
        <w:pStyle w:val="ac"/>
        <w:widowControl w:val="0"/>
        <w:tabs>
          <w:tab w:val="left" w:pos="851"/>
          <w:tab w:val="left" w:pos="993"/>
          <w:tab w:val="left" w:pos="1134"/>
        </w:tabs>
        <w:autoSpaceDE w:val="0"/>
        <w:autoSpaceDN w:val="0"/>
        <w:adjustRightInd w:val="0"/>
        <w:spacing w:after="0" w:line="348" w:lineRule="auto"/>
        <w:ind w:left="0" w:firstLine="709"/>
        <w:jc w:val="both"/>
        <w:rPr>
          <w:rFonts w:ascii="Times New Roman" w:eastAsia="Times New Roman" w:hAnsi="Times New Roman"/>
          <w:b/>
          <w:sz w:val="28"/>
          <w:szCs w:val="28"/>
        </w:rPr>
      </w:pPr>
      <w:r w:rsidRPr="00414BDB">
        <w:rPr>
          <w:rFonts w:ascii="Times New Roman" w:eastAsia="Times New Roman" w:hAnsi="Times New Roman"/>
          <w:b/>
          <w:sz w:val="28"/>
          <w:szCs w:val="28"/>
        </w:rPr>
        <w:t>Дополнительная литература:</w:t>
      </w:r>
    </w:p>
    <w:p w14:paraId="34CEADB6" w14:textId="129E106A" w:rsidR="0040136F" w:rsidRPr="00414BDB" w:rsidRDefault="0040136F" w:rsidP="00414BDB">
      <w:pPr>
        <w:pStyle w:val="ac"/>
        <w:widowControl w:val="0"/>
        <w:numPr>
          <w:ilvl w:val="0"/>
          <w:numId w:val="5"/>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Управление </w:t>
      </w:r>
      <w:r w:rsidR="00414BDB" w:rsidRPr="00414BDB">
        <w:rPr>
          <w:rFonts w:ascii="Times New Roman" w:hAnsi="Times New Roman"/>
          <w:sz w:val="28"/>
          <w:szCs w:val="28"/>
        </w:rPr>
        <w:t>недвижимостью:</w:t>
      </w:r>
      <w:r w:rsidRPr="00414BDB">
        <w:rPr>
          <w:rFonts w:ascii="Times New Roman" w:hAnsi="Times New Roman"/>
          <w:sz w:val="28"/>
          <w:szCs w:val="28"/>
        </w:rPr>
        <w:t xml:space="preserve"> учебник и практикум для вузов / С. Н. Максимов [и др.] ; под редакцией С. Н. Максимова. — 3-е изд., испр. и доп. — </w:t>
      </w:r>
      <w:r w:rsidR="00414BDB" w:rsidRPr="00414BDB">
        <w:rPr>
          <w:rFonts w:ascii="Times New Roman" w:hAnsi="Times New Roman"/>
          <w:sz w:val="28"/>
          <w:szCs w:val="28"/>
        </w:rPr>
        <w:t>Москва:</w:t>
      </w:r>
      <w:r w:rsidRPr="00414BDB">
        <w:rPr>
          <w:rFonts w:ascii="Times New Roman" w:hAnsi="Times New Roman"/>
          <w:sz w:val="28"/>
          <w:szCs w:val="28"/>
        </w:rPr>
        <w:t xml:space="preserve"> Издательство Юрайт, 2023. — 457 с. — (Высшее образование). — ISBN 978-5-534-14763-6. — Образовательная платформа Юрайт [сайт]. — URL: https://urait.ru/bcode/511638 (дата обращения: 05.09.2023). — </w:t>
      </w:r>
      <w:r w:rsidR="00414BDB" w:rsidRPr="00414BDB">
        <w:rPr>
          <w:rFonts w:ascii="Times New Roman" w:hAnsi="Times New Roman"/>
          <w:sz w:val="28"/>
          <w:szCs w:val="28"/>
        </w:rPr>
        <w:t>Текст:</w:t>
      </w:r>
      <w:r w:rsidRPr="00414BDB">
        <w:rPr>
          <w:rFonts w:ascii="Times New Roman" w:hAnsi="Times New Roman"/>
          <w:sz w:val="28"/>
          <w:szCs w:val="28"/>
        </w:rPr>
        <w:t xml:space="preserve"> электронный.</w:t>
      </w:r>
    </w:p>
    <w:p w14:paraId="77EAE313" w14:textId="5E864845" w:rsidR="0040136F" w:rsidRPr="00414BDB" w:rsidRDefault="0040136F" w:rsidP="00414BDB">
      <w:pPr>
        <w:keepNext/>
        <w:tabs>
          <w:tab w:val="left" w:pos="142"/>
          <w:tab w:val="left" w:pos="851"/>
          <w:tab w:val="left" w:pos="993"/>
          <w:tab w:val="left" w:pos="1134"/>
        </w:tabs>
        <w:spacing w:line="348" w:lineRule="auto"/>
        <w:ind w:firstLine="709"/>
        <w:contextualSpacing/>
        <w:jc w:val="both"/>
        <w:outlineLvl w:val="0"/>
        <w:rPr>
          <w:lang w:eastAsia="en-US"/>
        </w:rPr>
      </w:pPr>
      <w:r w:rsidRPr="00414BDB">
        <w:rPr>
          <w:lang w:eastAsia="en-US"/>
        </w:rPr>
        <w:t xml:space="preserve">16. Коростелев С. П. Теория и практика оценки для целей девелопмента и управления недвижимостью / С. П. Коростелев. — Москва: Маросейка, 2009. – 408 с. – </w:t>
      </w:r>
      <w:r w:rsidR="00414BDB" w:rsidRPr="00414BDB">
        <w:rPr>
          <w:lang w:eastAsia="en-US"/>
        </w:rPr>
        <w:t>Текст:</w:t>
      </w:r>
      <w:r w:rsidRPr="00414BDB">
        <w:rPr>
          <w:lang w:eastAsia="en-US"/>
        </w:rPr>
        <w:t xml:space="preserve"> непосредственный. </w:t>
      </w:r>
    </w:p>
    <w:p w14:paraId="09164671" w14:textId="77777777" w:rsidR="0040136F" w:rsidRPr="00414BDB" w:rsidRDefault="0040136F" w:rsidP="00414BDB">
      <w:pPr>
        <w:keepNext/>
        <w:tabs>
          <w:tab w:val="left" w:pos="142"/>
          <w:tab w:val="left" w:pos="851"/>
          <w:tab w:val="left" w:pos="993"/>
          <w:tab w:val="left" w:pos="1134"/>
        </w:tabs>
        <w:spacing w:line="348" w:lineRule="auto"/>
        <w:ind w:firstLine="709"/>
        <w:contextualSpacing/>
        <w:jc w:val="both"/>
        <w:outlineLvl w:val="0"/>
        <w:rPr>
          <w:b/>
          <w:bCs/>
          <w:kern w:val="32"/>
          <w:lang w:eastAsia="en-US"/>
        </w:rPr>
      </w:pPr>
      <w:r w:rsidRPr="00414BDB">
        <w:rPr>
          <w:b/>
          <w:bCs/>
          <w:kern w:val="32"/>
          <w:lang w:eastAsia="en-US"/>
        </w:rPr>
        <w:t>9. Перечень ресурсов информационно-телекоммуникационной сети «Интернет», необходимых для освоения дисциплины</w:t>
      </w:r>
      <w:bookmarkEnd w:id="29"/>
    </w:p>
    <w:p w14:paraId="36991E50" w14:textId="77777777" w:rsidR="0040136F" w:rsidRPr="00414BDB" w:rsidRDefault="0040136F" w:rsidP="00414BDB">
      <w:pPr>
        <w:pStyle w:val="ac"/>
        <w:widowControl w:val="0"/>
        <w:numPr>
          <w:ilvl w:val="0"/>
          <w:numId w:val="6"/>
        </w:numPr>
        <w:tabs>
          <w:tab w:val="left" w:pos="851"/>
          <w:tab w:val="left" w:pos="993"/>
          <w:tab w:val="left" w:pos="1134"/>
        </w:tabs>
        <w:autoSpaceDE w:val="0"/>
        <w:autoSpaceDN w:val="0"/>
        <w:adjustRightInd w:val="0"/>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rPr>
        <w:t xml:space="preserve">Официальный сайт Министерства финансов Российской Федерации - . </w:t>
      </w:r>
      <w:hyperlink r:id="rId12" w:history="1">
        <w:r w:rsidRPr="00414BDB">
          <w:rPr>
            <w:rStyle w:val="a4"/>
            <w:rFonts w:ascii="Times New Roman" w:hAnsi="Times New Roman"/>
            <w:color w:val="auto"/>
            <w:sz w:val="28"/>
            <w:szCs w:val="28"/>
            <w:lang w:val="en-US"/>
          </w:rPr>
          <w:t>http://www1.minfin.ru/ru/</w:t>
        </w:r>
      </w:hyperlink>
      <w:r w:rsidRPr="00414BDB">
        <w:rPr>
          <w:rFonts w:ascii="Times New Roman" w:hAnsi="Times New Roman"/>
          <w:sz w:val="28"/>
          <w:szCs w:val="28"/>
          <w:lang w:val="en-US"/>
        </w:rPr>
        <w:t xml:space="preserve">  </w:t>
      </w:r>
    </w:p>
    <w:p w14:paraId="2B2CC4EC" w14:textId="77777777" w:rsidR="0040136F" w:rsidRPr="00414BDB" w:rsidRDefault="0040136F" w:rsidP="00414BDB">
      <w:pPr>
        <w:pStyle w:val="ac"/>
        <w:numPr>
          <w:ilvl w:val="0"/>
          <w:numId w:val="6"/>
        </w:numPr>
        <w:tabs>
          <w:tab w:val="left" w:pos="851"/>
          <w:tab w:val="left" w:pos="993"/>
          <w:tab w:val="left" w:pos="1080"/>
          <w:tab w:val="left" w:pos="1134"/>
        </w:tabs>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rPr>
        <w:lastRenderedPageBreak/>
        <w:t>Американское</w:t>
      </w:r>
      <w:r w:rsidRPr="00414BDB">
        <w:rPr>
          <w:rFonts w:ascii="Times New Roman" w:hAnsi="Times New Roman"/>
          <w:sz w:val="28"/>
          <w:szCs w:val="28"/>
          <w:lang w:val="en-US"/>
        </w:rPr>
        <w:t xml:space="preserve"> </w:t>
      </w:r>
      <w:r w:rsidRPr="00414BDB">
        <w:rPr>
          <w:rFonts w:ascii="Times New Roman" w:hAnsi="Times New Roman"/>
          <w:sz w:val="28"/>
          <w:szCs w:val="28"/>
        </w:rPr>
        <w:t>общество</w:t>
      </w:r>
      <w:r w:rsidRPr="00414BDB">
        <w:rPr>
          <w:rFonts w:ascii="Times New Roman" w:hAnsi="Times New Roman"/>
          <w:sz w:val="28"/>
          <w:szCs w:val="28"/>
          <w:lang w:val="en-US"/>
        </w:rPr>
        <w:t xml:space="preserve"> </w:t>
      </w:r>
      <w:r w:rsidRPr="00414BDB">
        <w:rPr>
          <w:rFonts w:ascii="Times New Roman" w:hAnsi="Times New Roman"/>
          <w:sz w:val="28"/>
          <w:szCs w:val="28"/>
        </w:rPr>
        <w:t>оценщиков</w:t>
      </w:r>
      <w:r w:rsidRPr="00414BDB">
        <w:rPr>
          <w:rFonts w:ascii="Times New Roman" w:hAnsi="Times New Roman"/>
          <w:sz w:val="28"/>
          <w:szCs w:val="28"/>
          <w:lang w:val="en-US"/>
        </w:rPr>
        <w:t xml:space="preserve"> (American Society of Appraisers) - www.appraisers.org</w:t>
      </w:r>
    </w:p>
    <w:p w14:paraId="6F8B4DC0" w14:textId="77777777" w:rsidR="0040136F" w:rsidRPr="00414BDB" w:rsidRDefault="0040136F" w:rsidP="00414BDB">
      <w:pPr>
        <w:pStyle w:val="ac"/>
        <w:numPr>
          <w:ilvl w:val="0"/>
          <w:numId w:val="6"/>
        </w:numPr>
        <w:tabs>
          <w:tab w:val="left" w:pos="851"/>
          <w:tab w:val="left" w:pos="993"/>
          <w:tab w:val="left" w:pos="1080"/>
          <w:tab w:val="left" w:pos="1134"/>
        </w:tabs>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rPr>
        <w:t>Европейская</w:t>
      </w:r>
      <w:r w:rsidRPr="00414BDB">
        <w:rPr>
          <w:rFonts w:ascii="Times New Roman" w:hAnsi="Times New Roman"/>
          <w:sz w:val="28"/>
          <w:szCs w:val="28"/>
          <w:lang w:val="en-US"/>
        </w:rPr>
        <w:t xml:space="preserve"> </w:t>
      </w:r>
      <w:r w:rsidRPr="00414BDB">
        <w:rPr>
          <w:rFonts w:ascii="Times New Roman" w:hAnsi="Times New Roman"/>
          <w:sz w:val="28"/>
          <w:szCs w:val="28"/>
        </w:rPr>
        <w:t>группа</w:t>
      </w:r>
      <w:r w:rsidRPr="00414BDB">
        <w:rPr>
          <w:rFonts w:ascii="Times New Roman" w:hAnsi="Times New Roman"/>
          <w:sz w:val="28"/>
          <w:szCs w:val="28"/>
          <w:lang w:val="en-US"/>
        </w:rPr>
        <w:t xml:space="preserve"> </w:t>
      </w:r>
      <w:r w:rsidRPr="00414BDB">
        <w:rPr>
          <w:rFonts w:ascii="Times New Roman" w:hAnsi="Times New Roman"/>
          <w:sz w:val="28"/>
          <w:szCs w:val="28"/>
        </w:rPr>
        <w:t>ассоциаций</w:t>
      </w:r>
      <w:r w:rsidRPr="00414BDB">
        <w:rPr>
          <w:rFonts w:ascii="Times New Roman" w:hAnsi="Times New Roman"/>
          <w:sz w:val="28"/>
          <w:szCs w:val="28"/>
          <w:lang w:val="en-US"/>
        </w:rPr>
        <w:t xml:space="preserve"> </w:t>
      </w:r>
      <w:r w:rsidRPr="00414BDB">
        <w:rPr>
          <w:rFonts w:ascii="Times New Roman" w:hAnsi="Times New Roman"/>
          <w:sz w:val="28"/>
          <w:szCs w:val="28"/>
        </w:rPr>
        <w:t>оценщиков</w:t>
      </w:r>
      <w:r w:rsidRPr="00414BDB">
        <w:rPr>
          <w:rFonts w:ascii="Times New Roman" w:hAnsi="Times New Roman"/>
          <w:sz w:val="28"/>
          <w:szCs w:val="28"/>
          <w:lang w:val="en-US"/>
        </w:rPr>
        <w:t xml:space="preserve"> (The European Group of Valuers' Associations - TEGoVA) - www.tegova.org</w:t>
      </w:r>
    </w:p>
    <w:p w14:paraId="4E32AB8C" w14:textId="77777777" w:rsidR="0040136F" w:rsidRPr="00414BDB" w:rsidRDefault="0040136F" w:rsidP="00414BDB">
      <w:pPr>
        <w:pStyle w:val="ac"/>
        <w:numPr>
          <w:ilvl w:val="0"/>
          <w:numId w:val="6"/>
        </w:numPr>
        <w:tabs>
          <w:tab w:val="left" w:pos="851"/>
          <w:tab w:val="left" w:pos="993"/>
          <w:tab w:val="left" w:pos="1080"/>
          <w:tab w:val="left" w:pos="1134"/>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Интернет-ресурс информационной правовой системы Консультант плюс -</w:t>
      </w:r>
      <w:hyperlink r:id="rId13" w:history="1">
        <w:r w:rsidRPr="00414BDB">
          <w:rPr>
            <w:rStyle w:val="a4"/>
            <w:rFonts w:ascii="Times New Roman" w:hAnsi="Times New Roman"/>
            <w:color w:val="auto"/>
            <w:sz w:val="28"/>
            <w:szCs w:val="28"/>
          </w:rPr>
          <w:t>www.konsultant.ru</w:t>
        </w:r>
      </w:hyperlink>
    </w:p>
    <w:p w14:paraId="08EBE9D0" w14:textId="77777777" w:rsidR="0040136F" w:rsidRPr="00414BDB" w:rsidRDefault="0040136F" w:rsidP="00414BDB">
      <w:pPr>
        <w:pStyle w:val="ac"/>
        <w:widowControl w:val="0"/>
        <w:numPr>
          <w:ilvl w:val="0"/>
          <w:numId w:val="6"/>
        </w:numPr>
        <w:tabs>
          <w:tab w:val="left" w:pos="851"/>
          <w:tab w:val="left" w:pos="993"/>
          <w:tab w:val="left" w:pos="1080"/>
          <w:tab w:val="left" w:pos="1134"/>
        </w:tabs>
        <w:autoSpaceDE w:val="0"/>
        <w:autoSpaceDN w:val="0"/>
        <w:adjustRightInd w:val="0"/>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Информационное агентство АК&amp;М - </w:t>
      </w:r>
      <w:hyperlink r:id="rId14" w:history="1">
        <w:r w:rsidRPr="00414BDB">
          <w:rPr>
            <w:rStyle w:val="a4"/>
            <w:rFonts w:ascii="Times New Roman" w:hAnsi="Times New Roman"/>
            <w:color w:val="auto"/>
            <w:sz w:val="28"/>
            <w:szCs w:val="28"/>
          </w:rPr>
          <w:t>www.akm.ru</w:t>
        </w:r>
      </w:hyperlink>
    </w:p>
    <w:p w14:paraId="5D757CC5" w14:textId="77777777" w:rsidR="0040136F" w:rsidRPr="00414BDB" w:rsidRDefault="0040136F" w:rsidP="00414BDB">
      <w:pPr>
        <w:pStyle w:val="ac"/>
        <w:widowControl w:val="0"/>
        <w:numPr>
          <w:ilvl w:val="0"/>
          <w:numId w:val="6"/>
        </w:numPr>
        <w:tabs>
          <w:tab w:val="left" w:pos="851"/>
          <w:tab w:val="left" w:pos="993"/>
          <w:tab w:val="left" w:pos="1134"/>
        </w:tabs>
        <w:autoSpaceDE w:val="0"/>
        <w:autoSpaceDN w:val="0"/>
        <w:adjustRightInd w:val="0"/>
        <w:spacing w:after="0" w:line="348" w:lineRule="auto"/>
        <w:ind w:left="0" w:firstLine="709"/>
        <w:jc w:val="both"/>
        <w:rPr>
          <w:rFonts w:ascii="Times New Roman" w:hAnsi="Times New Roman"/>
          <w:sz w:val="28"/>
          <w:szCs w:val="28"/>
        </w:rPr>
      </w:pPr>
      <w:r w:rsidRPr="00414BDB">
        <w:rPr>
          <w:rFonts w:ascii="Times New Roman" w:hAnsi="Times New Roman"/>
          <w:sz w:val="28"/>
          <w:szCs w:val="28"/>
        </w:rPr>
        <w:t>Международный комитет по стандартам оценки (</w:t>
      </w:r>
      <w:r w:rsidRPr="00414BDB">
        <w:rPr>
          <w:rFonts w:ascii="Times New Roman" w:hAnsi="Times New Roman"/>
          <w:sz w:val="28"/>
          <w:szCs w:val="28"/>
          <w:lang w:val="en-US"/>
        </w:rPr>
        <w:t>International</w:t>
      </w:r>
      <w:r w:rsidRPr="00414BDB">
        <w:rPr>
          <w:rFonts w:ascii="Times New Roman" w:hAnsi="Times New Roman"/>
          <w:sz w:val="28"/>
          <w:szCs w:val="28"/>
        </w:rPr>
        <w:t xml:space="preserve"> </w:t>
      </w:r>
      <w:r w:rsidRPr="00414BDB">
        <w:rPr>
          <w:rFonts w:ascii="Times New Roman" w:hAnsi="Times New Roman"/>
          <w:sz w:val="28"/>
          <w:szCs w:val="28"/>
          <w:lang w:val="en-US"/>
        </w:rPr>
        <w:t>Valuation</w:t>
      </w:r>
      <w:r w:rsidRPr="00414BDB">
        <w:rPr>
          <w:rFonts w:ascii="Times New Roman" w:hAnsi="Times New Roman"/>
          <w:sz w:val="28"/>
          <w:szCs w:val="28"/>
        </w:rPr>
        <w:t xml:space="preserve"> </w:t>
      </w:r>
      <w:r w:rsidRPr="00414BDB">
        <w:rPr>
          <w:rFonts w:ascii="Times New Roman" w:hAnsi="Times New Roman"/>
          <w:sz w:val="28"/>
          <w:szCs w:val="28"/>
          <w:lang w:val="en-US"/>
        </w:rPr>
        <w:t>Standards</w:t>
      </w:r>
      <w:r w:rsidRPr="00414BDB">
        <w:rPr>
          <w:rFonts w:ascii="Times New Roman" w:hAnsi="Times New Roman"/>
          <w:sz w:val="28"/>
          <w:szCs w:val="28"/>
        </w:rPr>
        <w:t xml:space="preserve"> </w:t>
      </w:r>
      <w:r w:rsidRPr="00414BDB">
        <w:rPr>
          <w:rFonts w:ascii="Times New Roman" w:hAnsi="Times New Roman"/>
          <w:sz w:val="28"/>
          <w:szCs w:val="28"/>
          <w:lang w:val="en-US"/>
        </w:rPr>
        <w:t>Committee</w:t>
      </w:r>
      <w:r w:rsidRPr="00414BDB">
        <w:rPr>
          <w:rFonts w:ascii="Times New Roman" w:hAnsi="Times New Roman"/>
          <w:sz w:val="28"/>
          <w:szCs w:val="28"/>
        </w:rPr>
        <w:t xml:space="preserve"> - </w:t>
      </w:r>
      <w:r w:rsidRPr="00414BDB">
        <w:rPr>
          <w:rFonts w:ascii="Times New Roman" w:hAnsi="Times New Roman"/>
          <w:sz w:val="28"/>
          <w:szCs w:val="28"/>
          <w:lang w:val="en-US"/>
        </w:rPr>
        <w:t>IVSC</w:t>
      </w:r>
      <w:r w:rsidRPr="00414BDB">
        <w:rPr>
          <w:rFonts w:ascii="Times New Roman" w:hAnsi="Times New Roman"/>
          <w:sz w:val="28"/>
          <w:szCs w:val="28"/>
        </w:rPr>
        <w:t xml:space="preserve">) - </w:t>
      </w:r>
      <w:r w:rsidRPr="00414BDB">
        <w:rPr>
          <w:rFonts w:ascii="Times New Roman" w:hAnsi="Times New Roman"/>
          <w:sz w:val="28"/>
          <w:szCs w:val="28"/>
          <w:lang w:val="en-US"/>
        </w:rPr>
        <w:t>www</w:t>
      </w:r>
      <w:r w:rsidRPr="00414BDB">
        <w:rPr>
          <w:rFonts w:ascii="Times New Roman" w:hAnsi="Times New Roman"/>
          <w:sz w:val="28"/>
          <w:szCs w:val="28"/>
        </w:rPr>
        <w:t>.</w:t>
      </w:r>
      <w:r w:rsidRPr="00414BDB">
        <w:rPr>
          <w:rFonts w:ascii="Times New Roman" w:hAnsi="Times New Roman"/>
          <w:sz w:val="28"/>
          <w:szCs w:val="28"/>
          <w:lang w:val="en-US"/>
        </w:rPr>
        <w:t>ivsc</w:t>
      </w:r>
      <w:r w:rsidRPr="00414BDB">
        <w:rPr>
          <w:rFonts w:ascii="Times New Roman" w:hAnsi="Times New Roman"/>
          <w:sz w:val="28"/>
          <w:szCs w:val="28"/>
        </w:rPr>
        <w:t>.</w:t>
      </w:r>
      <w:r w:rsidRPr="00414BDB">
        <w:rPr>
          <w:rFonts w:ascii="Times New Roman" w:hAnsi="Times New Roman"/>
          <w:sz w:val="28"/>
          <w:szCs w:val="28"/>
          <w:lang w:val="en-US"/>
        </w:rPr>
        <w:t>org</w:t>
      </w:r>
    </w:p>
    <w:p w14:paraId="7F4071D9" w14:textId="77777777" w:rsidR="0040136F" w:rsidRPr="00414BDB" w:rsidRDefault="0040136F" w:rsidP="00414BDB">
      <w:pPr>
        <w:pStyle w:val="ac"/>
        <w:numPr>
          <w:ilvl w:val="0"/>
          <w:numId w:val="6"/>
        </w:numPr>
        <w:tabs>
          <w:tab w:val="left" w:pos="851"/>
          <w:tab w:val="left" w:pos="993"/>
          <w:tab w:val="left" w:pos="1080"/>
          <w:tab w:val="left" w:pos="1134"/>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Саморегулируемая межрегиональная ассоциация оценщиков (НП «СМАО») - </w:t>
      </w:r>
      <w:hyperlink r:id="rId15" w:history="1">
        <w:r w:rsidRPr="00414BDB">
          <w:rPr>
            <w:rStyle w:val="a4"/>
            <w:rFonts w:ascii="Times New Roman" w:hAnsi="Times New Roman"/>
            <w:color w:val="auto"/>
            <w:sz w:val="28"/>
            <w:szCs w:val="28"/>
          </w:rPr>
          <w:t>www.smao.ru</w:t>
        </w:r>
      </w:hyperlink>
    </w:p>
    <w:p w14:paraId="665C7B54" w14:textId="77777777" w:rsidR="0040136F" w:rsidRPr="00414BDB" w:rsidRDefault="0040136F" w:rsidP="00414BDB">
      <w:pPr>
        <w:pStyle w:val="ac"/>
        <w:numPr>
          <w:ilvl w:val="0"/>
          <w:numId w:val="6"/>
        </w:numPr>
        <w:tabs>
          <w:tab w:val="left" w:pos="851"/>
          <w:tab w:val="left" w:pos="993"/>
        </w:tabs>
        <w:spacing w:after="0" w:line="348" w:lineRule="auto"/>
        <w:ind w:left="0" w:firstLine="709"/>
        <w:jc w:val="both"/>
        <w:rPr>
          <w:rFonts w:ascii="Times New Roman" w:eastAsia="Times New Roman" w:hAnsi="Times New Roman"/>
          <w:sz w:val="28"/>
          <w:szCs w:val="28"/>
          <w:lang w:eastAsia="ru-RU"/>
        </w:rPr>
      </w:pPr>
      <w:r w:rsidRPr="00414BDB">
        <w:rPr>
          <w:rFonts w:ascii="Times New Roman" w:hAnsi="Times New Roman"/>
          <w:sz w:val="28"/>
          <w:szCs w:val="28"/>
        </w:rPr>
        <w:t>Электронные ресурсы БИК:</w:t>
      </w:r>
    </w:p>
    <w:p w14:paraId="04F43C22"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Электронная библиотека Финансового университета (ЭБ) </w:t>
      </w:r>
      <w:hyperlink r:id="rId16" w:history="1">
        <w:r w:rsidRPr="00414BDB">
          <w:rPr>
            <w:rStyle w:val="a4"/>
            <w:color w:val="auto"/>
            <w:szCs w:val="28"/>
          </w:rPr>
          <w:t>http://elib.fa.ru/</w:t>
        </w:r>
      </w:hyperlink>
    </w:p>
    <w:p w14:paraId="28B38612"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Электронно-библиотечная система BOOK.RU http://www.book.ru</w:t>
      </w:r>
    </w:p>
    <w:p w14:paraId="0A2B3057"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Электронно-библиотечная система «Университетская библиотека ОНЛАЙН» http://biblioclub.ru/</w:t>
      </w:r>
    </w:p>
    <w:p w14:paraId="35EA3E3E"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Электронно-библиотечная система Znanium http://www.znanium.com</w:t>
      </w:r>
    </w:p>
    <w:p w14:paraId="766292AF"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Электронно-библиотечная система издательства «ЮРАЙТ» https://urait.ru/</w:t>
      </w:r>
    </w:p>
    <w:p w14:paraId="3EA22C53"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Электронно-библиотечная система издательства Проспект </w:t>
      </w:r>
      <w:hyperlink r:id="rId17" w:history="1">
        <w:r w:rsidRPr="00414BDB">
          <w:rPr>
            <w:rStyle w:val="a4"/>
            <w:color w:val="auto"/>
            <w:szCs w:val="28"/>
          </w:rPr>
          <w:t>http://ebs.prospekt.org/books</w:t>
        </w:r>
      </w:hyperlink>
    </w:p>
    <w:p w14:paraId="6E8B4397"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shd w:val="clear" w:color="auto" w:fill="FFFFFF"/>
        </w:rPr>
        <w:t>Справочно-образовательная система</w:t>
      </w:r>
      <w:r w:rsidRPr="00414BDB">
        <w:rPr>
          <w:rFonts w:ascii="Times New Roman" w:hAnsi="Times New Roman"/>
          <w:sz w:val="28"/>
          <w:szCs w:val="28"/>
        </w:rPr>
        <w:t xml:space="preserve"> Актион 360 https://action360.ru/</w:t>
      </w:r>
    </w:p>
    <w:p w14:paraId="6FACF715" w14:textId="77777777" w:rsidR="0040136F" w:rsidRPr="00414BDB" w:rsidRDefault="0040136F" w:rsidP="00414BDB">
      <w:pPr>
        <w:pStyle w:val="ac"/>
        <w:numPr>
          <w:ilvl w:val="0"/>
          <w:numId w:val="7"/>
        </w:numPr>
        <w:tabs>
          <w:tab w:val="left" w:pos="851"/>
        </w:tabs>
        <w:spacing w:after="0" w:line="348" w:lineRule="auto"/>
        <w:ind w:left="0" w:firstLine="709"/>
        <w:jc w:val="both"/>
        <w:rPr>
          <w:rStyle w:val="a4"/>
          <w:color w:val="auto"/>
          <w:szCs w:val="28"/>
        </w:rPr>
      </w:pPr>
      <w:r w:rsidRPr="00414BDB">
        <w:rPr>
          <w:rFonts w:ascii="Times New Roman" w:hAnsi="Times New Roman"/>
          <w:sz w:val="28"/>
          <w:szCs w:val="28"/>
        </w:rPr>
        <w:t xml:space="preserve">Деловая онлайн-библиотека Alpina Digital </w:t>
      </w:r>
      <w:hyperlink r:id="rId18" w:history="1">
        <w:r w:rsidRPr="00414BDB">
          <w:rPr>
            <w:rStyle w:val="a4"/>
            <w:color w:val="auto"/>
            <w:szCs w:val="28"/>
          </w:rPr>
          <w:t>http://lib.alpinadigital.ru/</w:t>
        </w:r>
      </w:hyperlink>
    </w:p>
    <w:p w14:paraId="598FCAF3"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Электронная библиотека издательства «МИФ» («Манн, Иванов и Фербер») https://fa.miflib.ru/auth/#/registration</w:t>
      </w:r>
    </w:p>
    <w:p w14:paraId="7C69C2E3"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Электронная библиотека Издательского дома «Гребенников» https://grebennikon.ru/</w:t>
      </w:r>
    </w:p>
    <w:p w14:paraId="00666CEA"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Научная электронная библиотека eLibrary.ru http://elibrary.ru  </w:t>
      </w:r>
    </w:p>
    <w:p w14:paraId="746CF697"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Национальная электронная библиотека http://нэб.рф/</w:t>
      </w:r>
    </w:p>
    <w:p w14:paraId="133CF7CB"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lastRenderedPageBreak/>
        <w:t>Финансовая справочная система «Финансовый директор» http://www.1fd.ru/</w:t>
      </w:r>
    </w:p>
    <w:p w14:paraId="24FAEF0E"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Ресурсы информационно-аналитического агентства по финансовым рынкам Cbonds.ru https://cbonds.ru/</w:t>
      </w:r>
    </w:p>
    <w:p w14:paraId="49B1AA6D"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СПАРК </w:t>
      </w:r>
      <w:hyperlink r:id="rId19" w:history="1">
        <w:r w:rsidRPr="00414BDB">
          <w:rPr>
            <w:rStyle w:val="a4"/>
            <w:color w:val="auto"/>
            <w:szCs w:val="28"/>
          </w:rPr>
          <w:t>https://spark-interfax.ru/</w:t>
        </w:r>
      </w:hyperlink>
    </w:p>
    <w:p w14:paraId="3FE3F63B"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lang w:val="en-US"/>
        </w:rPr>
        <w:t>STATISTA https://www.statista.com/</w:t>
      </w:r>
    </w:p>
    <w:p w14:paraId="276A1F16"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lang w:val="en-US"/>
        </w:rPr>
        <w:t>Academic Reference http://ar.cnki.net/ACADREF</w:t>
      </w:r>
    </w:p>
    <w:p w14:paraId="2D3746D1"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Пакет баз данных компании EBSCO Publishing, крупнейшего агрегатора научных ресурсов ведущих издательств мира </w:t>
      </w:r>
      <w:hyperlink r:id="rId20" w:history="1">
        <w:r w:rsidRPr="00414BDB">
          <w:rPr>
            <w:rStyle w:val="a4"/>
            <w:color w:val="auto"/>
            <w:szCs w:val="28"/>
          </w:rPr>
          <w:t>http://search.ebscohost.com</w:t>
        </w:r>
      </w:hyperlink>
      <w:r w:rsidRPr="00414BDB">
        <w:rPr>
          <w:rFonts w:ascii="Times New Roman" w:hAnsi="Times New Roman"/>
          <w:sz w:val="28"/>
          <w:szCs w:val="28"/>
        </w:rPr>
        <w:t xml:space="preserve"> (до 1 января 2024 г.)</w:t>
      </w:r>
    </w:p>
    <w:p w14:paraId="3CA47FC4"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Henry Stewart Talks: Библиотека Онлайн Лекций по Бизнесу и Маркетингу https://hstalks.com/business/</w:t>
      </w:r>
    </w:p>
    <w:p w14:paraId="0DC652C1"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Электронная коллекция книг издательства Springer:  Springer eBooks </w:t>
      </w:r>
      <w:hyperlink r:id="rId21" w:history="1">
        <w:r w:rsidRPr="00414BDB">
          <w:rPr>
            <w:rStyle w:val="a4"/>
            <w:color w:val="auto"/>
            <w:szCs w:val="28"/>
          </w:rPr>
          <w:t>http://link.springer.com/</w:t>
        </w:r>
      </w:hyperlink>
    </w:p>
    <w:p w14:paraId="0C6173B5"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 xml:space="preserve">Электронные продукты издательства Elsevier </w:t>
      </w:r>
      <w:hyperlink r:id="rId22" w:history="1">
        <w:r w:rsidRPr="00414BDB">
          <w:rPr>
            <w:rStyle w:val="a4"/>
            <w:color w:val="auto"/>
            <w:szCs w:val="28"/>
          </w:rPr>
          <w:t>http://www.sciencedirect.com</w:t>
        </w:r>
      </w:hyperlink>
    </w:p>
    <w:p w14:paraId="11A0A612"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lang w:val="en-US"/>
        </w:rPr>
      </w:pPr>
      <w:r w:rsidRPr="00414BDB">
        <w:rPr>
          <w:rFonts w:ascii="Times New Roman" w:hAnsi="Times New Roman"/>
          <w:sz w:val="28"/>
          <w:szCs w:val="28"/>
          <w:lang w:val="en-US"/>
        </w:rPr>
        <w:t xml:space="preserve">Emerald: Management eJournal Portfolio </w:t>
      </w:r>
      <w:hyperlink r:id="rId23" w:history="1">
        <w:r w:rsidRPr="00414BDB">
          <w:rPr>
            <w:rStyle w:val="a4"/>
            <w:color w:val="auto"/>
            <w:szCs w:val="28"/>
            <w:lang w:val="en-US"/>
          </w:rPr>
          <w:t>https://www.emerald.com/insight/</w:t>
        </w:r>
      </w:hyperlink>
    </w:p>
    <w:p w14:paraId="5B0FC6AC" w14:textId="77777777" w:rsidR="0040136F" w:rsidRPr="00414BDB" w:rsidRDefault="0040136F" w:rsidP="00414BDB">
      <w:pPr>
        <w:pStyle w:val="a9"/>
        <w:numPr>
          <w:ilvl w:val="0"/>
          <w:numId w:val="7"/>
        </w:numPr>
        <w:tabs>
          <w:tab w:val="left" w:pos="851"/>
        </w:tabs>
        <w:spacing w:before="0" w:beforeAutospacing="0" w:after="0" w:afterAutospacing="0" w:line="348" w:lineRule="auto"/>
        <w:ind w:left="0" w:firstLine="709"/>
        <w:jc w:val="both"/>
        <w:rPr>
          <w:rStyle w:val="af8"/>
          <w:b w:val="0"/>
          <w:sz w:val="28"/>
          <w:szCs w:val="28"/>
          <w:lang w:val="en-US"/>
        </w:rPr>
      </w:pPr>
      <w:r w:rsidRPr="00414BDB">
        <w:rPr>
          <w:rStyle w:val="af8"/>
          <w:b w:val="0"/>
          <w:sz w:val="28"/>
          <w:szCs w:val="28"/>
          <w:lang w:val="en-US"/>
        </w:rPr>
        <w:t>JSTOR. Arts &amp; Sciences I Collection</w:t>
      </w:r>
      <w:r w:rsidRPr="00414BDB">
        <w:rPr>
          <w:rStyle w:val="af8"/>
          <w:sz w:val="28"/>
          <w:szCs w:val="28"/>
          <w:lang w:val="en-US"/>
        </w:rPr>
        <w:t xml:space="preserve"> </w:t>
      </w:r>
      <w:hyperlink r:id="rId24" w:history="1">
        <w:r w:rsidRPr="00414BDB">
          <w:rPr>
            <w:rStyle w:val="a4"/>
            <w:color w:val="auto"/>
            <w:szCs w:val="28"/>
            <w:lang w:val="en-US"/>
          </w:rPr>
          <w:t>https://www.jstor.org/</w:t>
        </w:r>
      </w:hyperlink>
    </w:p>
    <w:p w14:paraId="07458EED"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eastAsia="Times New Roman" w:hAnsi="Times New Roman"/>
          <w:sz w:val="28"/>
          <w:szCs w:val="28"/>
          <w:shd w:val="clear" w:color="auto" w:fill="FFFFFF"/>
          <w:lang w:eastAsia="ru-RU"/>
        </w:rPr>
      </w:pPr>
      <w:r w:rsidRPr="00414BDB">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5" w:history="1">
        <w:r w:rsidRPr="00414BDB">
          <w:rPr>
            <w:rStyle w:val="a4"/>
            <w:rFonts w:eastAsia="Times New Roman"/>
            <w:color w:val="auto"/>
            <w:szCs w:val="28"/>
            <w:shd w:val="clear" w:color="auto" w:fill="FFFFFF"/>
          </w:rPr>
          <w:t>https://www.oecd-ilibrary.org/</w:t>
        </w:r>
      </w:hyperlink>
    </w:p>
    <w:p w14:paraId="1288D6CB"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sz w:val="28"/>
          <w:szCs w:val="28"/>
        </w:rPr>
      </w:pPr>
      <w:r w:rsidRPr="00414BDB">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6A4E22B" w14:textId="77777777" w:rsidR="0040136F" w:rsidRPr="00414BDB" w:rsidRDefault="0040136F" w:rsidP="00414BDB">
      <w:pPr>
        <w:pStyle w:val="ac"/>
        <w:numPr>
          <w:ilvl w:val="0"/>
          <w:numId w:val="7"/>
        </w:numPr>
        <w:tabs>
          <w:tab w:val="left" w:pos="851"/>
        </w:tabs>
        <w:spacing w:after="0" w:line="348" w:lineRule="auto"/>
        <w:ind w:left="0" w:firstLine="709"/>
        <w:jc w:val="both"/>
        <w:rPr>
          <w:rFonts w:ascii="Times New Roman" w:hAnsi="Times New Roman"/>
          <w:bCs/>
          <w:sz w:val="28"/>
          <w:szCs w:val="28"/>
        </w:rPr>
      </w:pPr>
      <w:r w:rsidRPr="00414BDB">
        <w:rPr>
          <w:rFonts w:ascii="Times New Roman" w:hAnsi="Times New Roman"/>
          <w:sz w:val="28"/>
          <w:szCs w:val="28"/>
        </w:rPr>
        <w:t xml:space="preserve">База данных научных журналов издательства Wiley </w:t>
      </w:r>
      <w:hyperlink r:id="rId26" w:history="1">
        <w:r w:rsidRPr="00414BDB">
          <w:rPr>
            <w:rStyle w:val="a4"/>
            <w:color w:val="auto"/>
            <w:szCs w:val="28"/>
          </w:rPr>
          <w:t>https://onlinelibrary.wiley.com/</w:t>
        </w:r>
      </w:hyperlink>
    </w:p>
    <w:p w14:paraId="72AF7065" w14:textId="77777777" w:rsidR="002B2CAC" w:rsidRPr="00414BDB" w:rsidRDefault="002B2CAC" w:rsidP="00A6208B">
      <w:pPr>
        <w:pStyle w:val="1"/>
        <w:tabs>
          <w:tab w:val="left" w:pos="993"/>
        </w:tabs>
        <w:spacing w:before="0" w:after="0" w:line="360" w:lineRule="auto"/>
        <w:ind w:firstLine="709"/>
        <w:jc w:val="both"/>
        <w:rPr>
          <w:rFonts w:ascii="Times New Roman" w:hAnsi="Times New Roman"/>
          <w:color w:val="auto"/>
        </w:rPr>
      </w:pPr>
      <w:r w:rsidRPr="00414BDB">
        <w:rPr>
          <w:rFonts w:ascii="Times New Roman" w:hAnsi="Times New Roman"/>
          <w:color w:val="auto"/>
        </w:rPr>
        <w:t>10.</w:t>
      </w:r>
      <w:r w:rsidR="00F179FE" w:rsidRPr="00414BDB">
        <w:rPr>
          <w:rFonts w:ascii="Times New Roman" w:hAnsi="Times New Roman"/>
          <w:color w:val="auto"/>
          <w:lang w:val="en-US"/>
        </w:rPr>
        <w:t> </w:t>
      </w:r>
      <w:bookmarkStart w:id="31" w:name="_Toc415149569"/>
      <w:bookmarkStart w:id="32" w:name="_Toc447808552"/>
      <w:r w:rsidRPr="00414BDB">
        <w:rPr>
          <w:rFonts w:ascii="Times New Roman" w:hAnsi="Times New Roman"/>
          <w:color w:val="auto"/>
        </w:rPr>
        <w:t>Методические указания для обучающихся по освоению дисциплины</w:t>
      </w:r>
      <w:bookmarkEnd w:id="30"/>
      <w:bookmarkEnd w:id="31"/>
      <w:bookmarkEnd w:id="32"/>
    </w:p>
    <w:p w14:paraId="4F77D644" w14:textId="77777777" w:rsidR="00513FA1" w:rsidRPr="00414BDB" w:rsidRDefault="00513FA1" w:rsidP="00414BDB">
      <w:pPr>
        <w:tabs>
          <w:tab w:val="left" w:pos="993"/>
        </w:tabs>
        <w:spacing w:line="348" w:lineRule="auto"/>
        <w:ind w:firstLine="709"/>
        <w:jc w:val="both"/>
        <w:rPr>
          <w:b/>
        </w:rPr>
      </w:pPr>
      <w:r w:rsidRPr="00414BDB">
        <w:rPr>
          <w:b/>
        </w:rPr>
        <w:t>Рекомендации по подготовке к лекциям и семинарским занятиям.</w:t>
      </w:r>
    </w:p>
    <w:p w14:paraId="4363C70B" w14:textId="627706C6" w:rsidR="002B2CAC" w:rsidRPr="00414BDB" w:rsidRDefault="0015104C" w:rsidP="00414BDB">
      <w:pPr>
        <w:tabs>
          <w:tab w:val="left" w:pos="993"/>
        </w:tabs>
        <w:spacing w:line="348" w:lineRule="auto"/>
        <w:ind w:firstLine="709"/>
        <w:jc w:val="both"/>
      </w:pPr>
      <w:r w:rsidRPr="00414BDB">
        <w:t xml:space="preserve">Подготовку </w:t>
      </w:r>
      <w:r w:rsidR="002B2CAC" w:rsidRPr="00414BDB">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414BDB">
        <w:t>литературе, так</w:t>
      </w:r>
      <w:r w:rsidR="002B2CAC" w:rsidRPr="00414BDB">
        <w:t xml:space="preserve"> и научным публикациям. </w:t>
      </w:r>
      <w:r w:rsidR="002B2CAC" w:rsidRPr="00414BDB">
        <w:lastRenderedPageBreak/>
        <w:t>Особое внимание необходимо уделять работе с аналитическими и фактическими данными.</w:t>
      </w:r>
    </w:p>
    <w:p w14:paraId="65D7D0C1" w14:textId="77777777" w:rsidR="002B2CAC" w:rsidRPr="00414BDB" w:rsidRDefault="002B2CAC" w:rsidP="00414BDB">
      <w:pPr>
        <w:pStyle w:val="8"/>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Студентам следует:</w:t>
      </w:r>
    </w:p>
    <w:p w14:paraId="23705B33" w14:textId="77777777" w:rsidR="002B2CAC" w:rsidRPr="00414BDB" w:rsidRDefault="002B2CAC" w:rsidP="00414BDB">
      <w:pPr>
        <w:pStyle w:val="8"/>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414BDB" w:rsidRDefault="002B2CAC" w:rsidP="00414BDB">
      <w:pPr>
        <w:pStyle w:val="8"/>
        <w:numPr>
          <w:ilvl w:val="0"/>
          <w:numId w:val="1"/>
        </w:numPr>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sidRPr="00414BDB">
        <w:rPr>
          <w:rFonts w:ascii="Times New Roman" w:hAnsi="Times New Roman"/>
          <w:sz w:val="28"/>
          <w:szCs w:val="28"/>
        </w:rPr>
        <w:t>е</w:t>
      </w:r>
      <w:r w:rsidRPr="00414BDB">
        <w:rPr>
          <w:rFonts w:ascii="Times New Roman" w:hAnsi="Times New Roman"/>
          <w:sz w:val="28"/>
          <w:szCs w:val="28"/>
        </w:rPr>
        <w:t xml:space="preserve"> занятия;</w:t>
      </w:r>
    </w:p>
    <w:p w14:paraId="24CA21CD" w14:textId="74EBCB5D" w:rsidR="002B2CAC" w:rsidRPr="00414BDB" w:rsidRDefault="002B2CAC" w:rsidP="00414BDB">
      <w:pPr>
        <w:pStyle w:val="8"/>
        <w:numPr>
          <w:ilvl w:val="0"/>
          <w:numId w:val="1"/>
        </w:numPr>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414BDB">
        <w:rPr>
          <w:rFonts w:ascii="Times New Roman" w:hAnsi="Times New Roman"/>
          <w:sz w:val="28"/>
          <w:szCs w:val="28"/>
        </w:rPr>
        <w:t>материалы периодической печати,</w:t>
      </w:r>
      <w:r w:rsidRPr="00414BDB">
        <w:rPr>
          <w:rFonts w:ascii="Times New Roman" w:hAnsi="Times New Roman"/>
          <w:sz w:val="28"/>
          <w:szCs w:val="28"/>
        </w:rPr>
        <w:t xml:space="preserve"> и интернет ресурсы;</w:t>
      </w:r>
    </w:p>
    <w:p w14:paraId="797F778E" w14:textId="77777777" w:rsidR="002B2CAC" w:rsidRPr="00414BDB" w:rsidRDefault="002B2CAC" w:rsidP="00414BDB">
      <w:pPr>
        <w:pStyle w:val="8"/>
        <w:numPr>
          <w:ilvl w:val="0"/>
          <w:numId w:val="1"/>
        </w:numPr>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414BDB" w:rsidRDefault="002B2CAC" w:rsidP="00414BDB">
      <w:pPr>
        <w:pStyle w:val="8"/>
        <w:numPr>
          <w:ilvl w:val="0"/>
          <w:numId w:val="1"/>
        </w:numPr>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414BDB" w:rsidRDefault="002B2CAC" w:rsidP="00414BDB">
      <w:pPr>
        <w:pStyle w:val="8"/>
        <w:numPr>
          <w:ilvl w:val="0"/>
          <w:numId w:val="1"/>
        </w:numPr>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414BDB" w:rsidRDefault="002B2CAC" w:rsidP="00414BDB">
      <w:pPr>
        <w:pStyle w:val="8"/>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Студентам, пропустившим занятия</w:t>
      </w:r>
      <w:r w:rsidR="00CD7348" w:rsidRPr="00414BDB">
        <w:rPr>
          <w:rFonts w:ascii="Times New Roman" w:hAnsi="Times New Roman"/>
          <w:sz w:val="28"/>
          <w:szCs w:val="28"/>
        </w:rPr>
        <w:t>,</w:t>
      </w:r>
      <w:r w:rsidRPr="00414BDB">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3" w:name="bookmark6"/>
    </w:p>
    <w:bookmarkEnd w:id="33"/>
    <w:p w14:paraId="1CB8DD04" w14:textId="77777777" w:rsidR="002B2CAC" w:rsidRPr="00414BDB" w:rsidRDefault="002B2CAC" w:rsidP="00414BDB">
      <w:pPr>
        <w:pStyle w:val="ac"/>
        <w:tabs>
          <w:tab w:val="left" w:pos="993"/>
        </w:tabs>
        <w:spacing w:after="0" w:line="348" w:lineRule="auto"/>
        <w:ind w:left="0" w:firstLine="709"/>
        <w:jc w:val="both"/>
        <w:rPr>
          <w:rFonts w:ascii="Times New Roman" w:hAnsi="Times New Roman"/>
          <w:b/>
          <w:sz w:val="28"/>
          <w:szCs w:val="28"/>
        </w:rPr>
      </w:pPr>
      <w:r w:rsidRPr="00414BDB">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45A6D17B" w:rsidR="002B2CAC" w:rsidRPr="00414BDB" w:rsidRDefault="002B2CAC" w:rsidP="00414BDB">
      <w:pPr>
        <w:pStyle w:val="8"/>
        <w:widowControl w:val="0"/>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w:t>
      </w:r>
      <w:r w:rsidR="001F52D5" w:rsidRPr="00414BDB">
        <w:rPr>
          <w:rFonts w:ascii="Times New Roman" w:hAnsi="Times New Roman"/>
          <w:sz w:val="28"/>
          <w:szCs w:val="28"/>
        </w:rPr>
        <w:t>выполнение контрольной работы</w:t>
      </w:r>
      <w:r w:rsidR="001D79AB" w:rsidRPr="00414BDB">
        <w:rPr>
          <w:rFonts w:ascii="Times New Roman" w:hAnsi="Times New Roman"/>
          <w:sz w:val="28"/>
          <w:szCs w:val="28"/>
        </w:rPr>
        <w:t>,</w:t>
      </w:r>
      <w:r w:rsidRPr="00414BDB">
        <w:rPr>
          <w:rFonts w:ascii="Times New Roman" w:hAnsi="Times New Roman"/>
          <w:sz w:val="28"/>
          <w:szCs w:val="28"/>
        </w:rPr>
        <w:t xml:space="preserve"> подготовка к зачету.</w:t>
      </w:r>
    </w:p>
    <w:p w14:paraId="34D8B170" w14:textId="77777777" w:rsidR="002B2CAC" w:rsidRPr="00414BDB" w:rsidRDefault="002B2CAC" w:rsidP="00414BDB">
      <w:pPr>
        <w:pStyle w:val="8"/>
        <w:shd w:val="clear" w:color="auto" w:fill="auto"/>
        <w:tabs>
          <w:tab w:val="left" w:pos="993"/>
          <w:tab w:val="right" w:pos="4220"/>
          <w:tab w:val="right" w:pos="5444"/>
          <w:tab w:val="left" w:pos="5770"/>
        </w:tabs>
        <w:spacing w:before="0" w:after="0" w:line="348" w:lineRule="auto"/>
        <w:ind w:firstLine="709"/>
        <w:rPr>
          <w:rFonts w:ascii="Times New Roman" w:hAnsi="Times New Roman"/>
          <w:sz w:val="28"/>
          <w:szCs w:val="28"/>
        </w:rPr>
      </w:pPr>
      <w:r w:rsidRPr="00414BDB">
        <w:rPr>
          <w:rFonts w:ascii="Times New Roman" w:hAnsi="Times New Roman"/>
          <w:sz w:val="28"/>
          <w:szCs w:val="28"/>
        </w:rPr>
        <w:lastRenderedPageBreak/>
        <w:t>К выполнению заданий для самостоятельной работы предъявляются следующие требования: задания</w:t>
      </w:r>
      <w:r w:rsidRPr="00414BDB">
        <w:rPr>
          <w:rFonts w:ascii="Times New Roman" w:hAnsi="Times New Roman"/>
          <w:sz w:val="28"/>
          <w:szCs w:val="28"/>
        </w:rPr>
        <w:tab/>
        <w:t xml:space="preserve"> должны</w:t>
      </w:r>
      <w:r w:rsidRPr="00414BDB">
        <w:rPr>
          <w:rFonts w:ascii="Times New Roman" w:hAnsi="Times New Roman"/>
          <w:sz w:val="28"/>
          <w:szCs w:val="28"/>
        </w:rPr>
        <w:tab/>
        <w:t xml:space="preserve"> выполняться</w:t>
      </w:r>
      <w:r w:rsidR="006A6ED1" w:rsidRPr="00414BDB">
        <w:rPr>
          <w:rFonts w:ascii="Times New Roman" w:hAnsi="Times New Roman"/>
          <w:sz w:val="28"/>
          <w:szCs w:val="28"/>
        </w:rPr>
        <w:t xml:space="preserve"> </w:t>
      </w:r>
      <w:r w:rsidRPr="00414BDB">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414BDB" w:rsidRDefault="002B2CAC" w:rsidP="00414BDB">
      <w:pPr>
        <w:pStyle w:val="8"/>
        <w:shd w:val="clear" w:color="auto" w:fill="auto"/>
        <w:tabs>
          <w:tab w:val="left" w:pos="993"/>
        </w:tabs>
        <w:spacing w:before="0" w:after="0" w:line="348" w:lineRule="auto"/>
        <w:ind w:firstLine="709"/>
        <w:rPr>
          <w:rFonts w:ascii="Times New Roman" w:hAnsi="Times New Roman"/>
          <w:sz w:val="28"/>
          <w:szCs w:val="28"/>
        </w:rPr>
      </w:pPr>
      <w:r w:rsidRPr="00414BDB">
        <w:rPr>
          <w:rFonts w:ascii="Times New Roman" w:hAnsi="Times New Roman"/>
          <w:sz w:val="28"/>
          <w:szCs w:val="28"/>
        </w:rPr>
        <w:t>Студентам следует:</w:t>
      </w:r>
    </w:p>
    <w:p w14:paraId="60EC54CB" w14:textId="77777777" w:rsidR="002B2CAC" w:rsidRPr="00414BDB" w:rsidRDefault="002B2CAC" w:rsidP="00414BDB">
      <w:pPr>
        <w:pStyle w:val="8"/>
        <w:numPr>
          <w:ilvl w:val="0"/>
          <w:numId w:val="1"/>
        </w:numPr>
        <w:shd w:val="clear" w:color="auto" w:fill="auto"/>
        <w:tabs>
          <w:tab w:val="left" w:pos="993"/>
          <w:tab w:val="left" w:pos="1134"/>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414BDB" w:rsidRDefault="002B2CAC" w:rsidP="00414BDB">
      <w:pPr>
        <w:pStyle w:val="8"/>
        <w:numPr>
          <w:ilvl w:val="0"/>
          <w:numId w:val="1"/>
        </w:numPr>
        <w:shd w:val="clear" w:color="auto" w:fill="auto"/>
        <w:tabs>
          <w:tab w:val="left" w:pos="993"/>
          <w:tab w:val="left" w:pos="1134"/>
        </w:tabs>
        <w:spacing w:before="0" w:after="0" w:line="348" w:lineRule="auto"/>
        <w:ind w:firstLine="709"/>
        <w:rPr>
          <w:rFonts w:ascii="Times New Roman" w:hAnsi="Times New Roman"/>
          <w:sz w:val="28"/>
          <w:szCs w:val="28"/>
        </w:rPr>
      </w:pPr>
      <w:r w:rsidRPr="00414BDB">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31CF79AA" w:rsidR="002B2CAC" w:rsidRPr="00414BDB" w:rsidRDefault="002B2CAC" w:rsidP="00414BDB">
      <w:pPr>
        <w:pStyle w:val="af5"/>
        <w:tabs>
          <w:tab w:val="left" w:pos="993"/>
          <w:tab w:val="left" w:pos="1134"/>
        </w:tabs>
        <w:spacing w:after="0" w:line="348" w:lineRule="auto"/>
        <w:ind w:firstLine="709"/>
        <w:jc w:val="both"/>
        <w:rPr>
          <w:rFonts w:ascii="Times New Roman" w:hAnsi="Times New Roman"/>
          <w:sz w:val="28"/>
          <w:szCs w:val="28"/>
          <w:lang w:val="ru-RU"/>
        </w:rPr>
      </w:pPr>
      <w:r w:rsidRPr="00414BDB">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2C01D0" w:rsidRPr="00414BDB">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414BDB">
        <w:rPr>
          <w:rFonts w:ascii="Times New Roman" w:hAnsi="Times New Roman"/>
          <w:sz w:val="28"/>
          <w:szCs w:val="28"/>
          <w:lang w:val="ru-RU"/>
        </w:rPr>
        <w:t>.</w:t>
      </w:r>
    </w:p>
    <w:p w14:paraId="7EBF75A7" w14:textId="77777777" w:rsidR="002B2CAC" w:rsidRPr="00414BDB" w:rsidRDefault="002B2CAC" w:rsidP="00414BDB">
      <w:pPr>
        <w:pStyle w:val="af5"/>
        <w:tabs>
          <w:tab w:val="left" w:pos="993"/>
          <w:tab w:val="left" w:pos="1134"/>
        </w:tabs>
        <w:spacing w:after="0" w:line="348" w:lineRule="auto"/>
        <w:ind w:firstLine="709"/>
        <w:jc w:val="both"/>
        <w:rPr>
          <w:rFonts w:ascii="Times New Roman" w:hAnsi="Times New Roman"/>
          <w:sz w:val="28"/>
          <w:szCs w:val="28"/>
          <w:lang w:val="ru-RU"/>
        </w:rPr>
      </w:pPr>
      <w:r w:rsidRPr="00414BDB">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414BDB" w:rsidRDefault="002B2CAC" w:rsidP="00414BDB">
      <w:pPr>
        <w:pStyle w:val="af5"/>
        <w:tabs>
          <w:tab w:val="left" w:pos="993"/>
          <w:tab w:val="left" w:pos="1134"/>
        </w:tabs>
        <w:spacing w:after="0" w:line="348" w:lineRule="auto"/>
        <w:ind w:firstLine="709"/>
        <w:jc w:val="both"/>
        <w:rPr>
          <w:rFonts w:ascii="Times New Roman" w:hAnsi="Times New Roman"/>
          <w:sz w:val="28"/>
          <w:szCs w:val="28"/>
          <w:lang w:val="ru-RU"/>
        </w:rPr>
      </w:pPr>
      <w:r w:rsidRPr="00414BDB">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225FB2D7" w:rsidR="002B2CAC" w:rsidRPr="00414BDB" w:rsidRDefault="002B2CAC" w:rsidP="00414BDB">
      <w:pPr>
        <w:tabs>
          <w:tab w:val="left" w:pos="993"/>
        </w:tabs>
        <w:spacing w:line="348" w:lineRule="auto"/>
        <w:ind w:firstLine="709"/>
        <w:jc w:val="both"/>
      </w:pPr>
      <w:r w:rsidRPr="00414BDB">
        <w:t xml:space="preserve">При подготовке к зачету </w:t>
      </w:r>
      <w:r w:rsidR="0015104C" w:rsidRPr="00414BDB">
        <w:t xml:space="preserve">необходимо </w:t>
      </w:r>
      <w:r w:rsidRPr="00414BDB">
        <w:t xml:space="preserve">внимательно рассматривать </w:t>
      </w:r>
      <w:r w:rsidR="006E62C4" w:rsidRPr="00414BDB">
        <w:t>соответствующие</w:t>
      </w:r>
      <w:r w:rsidRPr="00414BDB">
        <w:t xml:space="preserve"> теоретические и практические разделы дисциплины, фиксируя неясные моменты для их обсуждения на плановой консультации.</w:t>
      </w:r>
    </w:p>
    <w:p w14:paraId="19F7598F" w14:textId="4C5CB979" w:rsidR="000B22F5" w:rsidRPr="00414BDB" w:rsidRDefault="000B22F5" w:rsidP="00414BDB">
      <w:pPr>
        <w:pStyle w:val="Default"/>
        <w:tabs>
          <w:tab w:val="left" w:pos="993"/>
        </w:tabs>
        <w:spacing w:line="348" w:lineRule="auto"/>
        <w:ind w:firstLine="709"/>
        <w:jc w:val="both"/>
        <w:rPr>
          <w:b/>
          <w:color w:val="auto"/>
          <w:sz w:val="28"/>
          <w:szCs w:val="28"/>
        </w:rPr>
      </w:pPr>
      <w:r w:rsidRPr="00414BDB">
        <w:rPr>
          <w:b/>
          <w:color w:val="auto"/>
          <w:sz w:val="28"/>
          <w:szCs w:val="28"/>
        </w:rPr>
        <w:t xml:space="preserve">Методические рекомендации по </w:t>
      </w:r>
      <w:r w:rsidR="00632886" w:rsidRPr="00414BDB">
        <w:rPr>
          <w:b/>
          <w:color w:val="auto"/>
          <w:sz w:val="28"/>
          <w:szCs w:val="28"/>
        </w:rPr>
        <w:t>выполнению</w:t>
      </w:r>
      <w:r w:rsidRPr="00414BDB">
        <w:rPr>
          <w:b/>
          <w:color w:val="auto"/>
          <w:sz w:val="28"/>
          <w:szCs w:val="28"/>
        </w:rPr>
        <w:t xml:space="preserve"> </w:t>
      </w:r>
      <w:r w:rsidR="001F52D5" w:rsidRPr="00414BDB">
        <w:rPr>
          <w:b/>
          <w:color w:val="auto"/>
          <w:sz w:val="28"/>
          <w:szCs w:val="28"/>
        </w:rPr>
        <w:t xml:space="preserve">контрольной </w:t>
      </w:r>
      <w:r w:rsidRPr="00414BDB">
        <w:rPr>
          <w:b/>
          <w:color w:val="auto"/>
          <w:sz w:val="28"/>
          <w:szCs w:val="28"/>
        </w:rPr>
        <w:t>работы</w:t>
      </w:r>
    </w:p>
    <w:p w14:paraId="2E5BD162" w14:textId="1EAFC7E8" w:rsidR="000B22F5" w:rsidRPr="00414BDB" w:rsidRDefault="002E0364" w:rsidP="00414BDB">
      <w:pPr>
        <w:pStyle w:val="Default"/>
        <w:tabs>
          <w:tab w:val="left" w:pos="993"/>
        </w:tabs>
        <w:spacing w:line="348" w:lineRule="auto"/>
        <w:ind w:firstLine="709"/>
        <w:jc w:val="both"/>
        <w:rPr>
          <w:color w:val="auto"/>
          <w:sz w:val="28"/>
          <w:szCs w:val="28"/>
        </w:rPr>
      </w:pPr>
      <w:r w:rsidRPr="00414BDB">
        <w:rPr>
          <w:color w:val="auto"/>
          <w:sz w:val="28"/>
          <w:szCs w:val="28"/>
        </w:rPr>
        <w:t>П</w:t>
      </w:r>
      <w:r w:rsidR="00506CAC" w:rsidRPr="00414BDB">
        <w:rPr>
          <w:color w:val="auto"/>
          <w:sz w:val="28"/>
          <w:szCs w:val="28"/>
        </w:rPr>
        <w:t xml:space="preserve">ример </w:t>
      </w:r>
      <w:r w:rsidR="001D79AB" w:rsidRPr="00414BDB">
        <w:rPr>
          <w:color w:val="auto"/>
          <w:sz w:val="28"/>
          <w:szCs w:val="28"/>
        </w:rPr>
        <w:t>контрольной</w:t>
      </w:r>
      <w:r w:rsidR="00506CAC" w:rsidRPr="00414BDB">
        <w:rPr>
          <w:color w:val="auto"/>
          <w:sz w:val="28"/>
          <w:szCs w:val="28"/>
        </w:rPr>
        <w:t xml:space="preserve"> работы представлен в разделе 6 данной РПД. </w:t>
      </w:r>
      <w:r w:rsidR="000B22F5" w:rsidRPr="00414BDB">
        <w:rPr>
          <w:color w:val="auto"/>
          <w:sz w:val="28"/>
          <w:szCs w:val="28"/>
        </w:rPr>
        <w:t xml:space="preserve">Цель </w:t>
      </w:r>
      <w:r w:rsidR="001D79AB" w:rsidRPr="00414BDB">
        <w:rPr>
          <w:color w:val="auto"/>
          <w:sz w:val="28"/>
          <w:szCs w:val="28"/>
        </w:rPr>
        <w:t>контрольной</w:t>
      </w:r>
      <w:r w:rsidR="000B22F5" w:rsidRPr="00414BDB">
        <w:rPr>
          <w:color w:val="auto"/>
          <w:sz w:val="28"/>
          <w:szCs w:val="28"/>
        </w:rPr>
        <w:t xml:space="preserve"> работы – систематизация и закрепление теоретических знаний и развитие практических навыков по решению задач оценки </w:t>
      </w:r>
      <w:r w:rsidR="001D79AB" w:rsidRPr="00414BDB">
        <w:rPr>
          <w:color w:val="auto"/>
          <w:sz w:val="28"/>
          <w:szCs w:val="28"/>
        </w:rPr>
        <w:t xml:space="preserve">стоимости активов и </w:t>
      </w:r>
      <w:r w:rsidR="001D79AB" w:rsidRPr="00414BDB">
        <w:rPr>
          <w:color w:val="auto"/>
          <w:sz w:val="28"/>
          <w:szCs w:val="28"/>
        </w:rPr>
        <w:lastRenderedPageBreak/>
        <w:t>бизнеса различных отраслей</w:t>
      </w:r>
      <w:r w:rsidR="000B22F5" w:rsidRPr="00414BDB">
        <w:rPr>
          <w:color w:val="auto"/>
          <w:sz w:val="28"/>
          <w:szCs w:val="28"/>
        </w:rPr>
        <w:t xml:space="preserve">, выработка навыков поиска систематизации и анализа внешней и </w:t>
      </w:r>
      <w:r w:rsidR="001D79AB" w:rsidRPr="00414BDB">
        <w:rPr>
          <w:color w:val="auto"/>
          <w:sz w:val="28"/>
          <w:szCs w:val="28"/>
        </w:rPr>
        <w:t>внутренней</w:t>
      </w:r>
      <w:r w:rsidRPr="00414BDB">
        <w:rPr>
          <w:color w:val="auto"/>
          <w:sz w:val="28"/>
          <w:szCs w:val="28"/>
        </w:rPr>
        <w:t xml:space="preserve"> информации</w:t>
      </w:r>
      <w:r w:rsidR="001D79AB" w:rsidRPr="00414BDB">
        <w:rPr>
          <w:color w:val="auto"/>
          <w:sz w:val="28"/>
          <w:szCs w:val="28"/>
        </w:rPr>
        <w:t xml:space="preserve"> для объекта оценки</w:t>
      </w:r>
      <w:r w:rsidR="000B22F5" w:rsidRPr="00414BDB">
        <w:rPr>
          <w:color w:val="auto"/>
          <w:sz w:val="28"/>
          <w:szCs w:val="28"/>
        </w:rPr>
        <w:t xml:space="preserve">. </w:t>
      </w:r>
    </w:p>
    <w:p w14:paraId="137C65E2" w14:textId="5E455B0B" w:rsidR="000B22F5" w:rsidRPr="00414BDB" w:rsidRDefault="000B22F5" w:rsidP="00414BDB">
      <w:pPr>
        <w:pStyle w:val="Default"/>
        <w:tabs>
          <w:tab w:val="left" w:pos="993"/>
        </w:tabs>
        <w:spacing w:line="348" w:lineRule="auto"/>
        <w:ind w:firstLine="709"/>
        <w:jc w:val="both"/>
        <w:rPr>
          <w:color w:val="auto"/>
          <w:sz w:val="28"/>
          <w:szCs w:val="28"/>
        </w:rPr>
      </w:pPr>
      <w:r w:rsidRPr="00414BDB">
        <w:rPr>
          <w:color w:val="auto"/>
          <w:sz w:val="28"/>
          <w:szCs w:val="28"/>
        </w:rPr>
        <w:t xml:space="preserve">Задачами </w:t>
      </w:r>
      <w:r w:rsidR="002E0364" w:rsidRPr="00414BDB">
        <w:rPr>
          <w:color w:val="auto"/>
          <w:sz w:val="28"/>
          <w:szCs w:val="28"/>
        </w:rPr>
        <w:t xml:space="preserve">контрольной </w:t>
      </w:r>
      <w:r w:rsidRPr="00414BDB">
        <w:rPr>
          <w:color w:val="auto"/>
          <w:sz w:val="28"/>
          <w:szCs w:val="28"/>
        </w:rPr>
        <w:t xml:space="preserve">работы являются: </w:t>
      </w:r>
    </w:p>
    <w:p w14:paraId="265D5B4E" w14:textId="77777777" w:rsidR="000B22F5" w:rsidRPr="00414BDB" w:rsidRDefault="000B22F5" w:rsidP="00414BDB">
      <w:pPr>
        <w:pStyle w:val="Default"/>
        <w:tabs>
          <w:tab w:val="left" w:pos="993"/>
        </w:tabs>
        <w:spacing w:line="348" w:lineRule="auto"/>
        <w:ind w:firstLine="709"/>
        <w:jc w:val="both"/>
        <w:rPr>
          <w:color w:val="auto"/>
          <w:sz w:val="28"/>
          <w:szCs w:val="28"/>
        </w:rPr>
      </w:pPr>
      <w:r w:rsidRPr="00414BDB">
        <w:rPr>
          <w:color w:val="auto"/>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Pr="00414BDB" w:rsidRDefault="000B22F5" w:rsidP="00414BDB">
      <w:pPr>
        <w:pStyle w:val="Default"/>
        <w:tabs>
          <w:tab w:val="left" w:pos="993"/>
        </w:tabs>
        <w:spacing w:line="348" w:lineRule="auto"/>
        <w:ind w:firstLine="709"/>
        <w:jc w:val="both"/>
        <w:rPr>
          <w:color w:val="auto"/>
          <w:sz w:val="28"/>
          <w:szCs w:val="28"/>
        </w:rPr>
      </w:pPr>
      <w:r w:rsidRPr="00414BDB">
        <w:rPr>
          <w:color w:val="auto"/>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Pr="00414BDB" w:rsidRDefault="000B22F5" w:rsidP="00414BDB">
      <w:pPr>
        <w:pStyle w:val="Default"/>
        <w:tabs>
          <w:tab w:val="left" w:pos="993"/>
        </w:tabs>
        <w:spacing w:line="348" w:lineRule="auto"/>
        <w:ind w:firstLine="709"/>
        <w:jc w:val="both"/>
        <w:rPr>
          <w:color w:val="auto"/>
          <w:sz w:val="28"/>
          <w:szCs w:val="28"/>
        </w:rPr>
      </w:pPr>
      <w:r w:rsidRPr="00414BDB">
        <w:rPr>
          <w:color w:val="auto"/>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40EC55DD" w:rsidR="000B22F5" w:rsidRPr="00414BDB" w:rsidRDefault="000B22F5" w:rsidP="00414BDB">
      <w:pPr>
        <w:pStyle w:val="Default"/>
        <w:tabs>
          <w:tab w:val="left" w:pos="993"/>
        </w:tabs>
        <w:spacing w:line="348" w:lineRule="auto"/>
        <w:ind w:firstLine="709"/>
        <w:jc w:val="both"/>
        <w:rPr>
          <w:color w:val="auto"/>
          <w:sz w:val="28"/>
          <w:szCs w:val="28"/>
        </w:rPr>
      </w:pPr>
      <w:r w:rsidRPr="00414BDB">
        <w:rPr>
          <w:color w:val="auto"/>
          <w:sz w:val="28"/>
          <w:szCs w:val="28"/>
        </w:rPr>
        <w:t>− формулирование выводов по применени</w:t>
      </w:r>
      <w:r w:rsidR="001D79AB" w:rsidRPr="00414BDB">
        <w:rPr>
          <w:color w:val="auto"/>
          <w:sz w:val="28"/>
          <w:szCs w:val="28"/>
        </w:rPr>
        <w:t>ю</w:t>
      </w:r>
      <w:r w:rsidRPr="00414BDB">
        <w:rPr>
          <w:color w:val="auto"/>
          <w:sz w:val="28"/>
          <w:szCs w:val="28"/>
        </w:rPr>
        <w:t xml:space="preserve"> методов доходного, р</w:t>
      </w:r>
      <w:r w:rsidR="001D79AB" w:rsidRPr="00414BDB">
        <w:rPr>
          <w:color w:val="auto"/>
          <w:sz w:val="28"/>
          <w:szCs w:val="28"/>
        </w:rPr>
        <w:t>ыночного и затратного подходов к</w:t>
      </w:r>
      <w:r w:rsidRPr="00414BDB">
        <w:rPr>
          <w:color w:val="auto"/>
          <w:sz w:val="28"/>
          <w:szCs w:val="28"/>
        </w:rPr>
        <w:t xml:space="preserve"> оценке стоимости </w:t>
      </w:r>
      <w:r w:rsidR="001D79AB" w:rsidRPr="00414BDB">
        <w:rPr>
          <w:color w:val="auto"/>
          <w:sz w:val="28"/>
          <w:szCs w:val="28"/>
        </w:rPr>
        <w:t>активов и бизнеса компаний различных отраслей</w:t>
      </w:r>
      <w:r w:rsidRPr="00414BDB">
        <w:rPr>
          <w:color w:val="auto"/>
          <w:sz w:val="28"/>
          <w:szCs w:val="28"/>
        </w:rPr>
        <w:t xml:space="preserve">. </w:t>
      </w:r>
    </w:p>
    <w:p w14:paraId="0016D54C" w14:textId="66CDB25B" w:rsidR="000B22F5" w:rsidRPr="00414BDB" w:rsidRDefault="001D79AB" w:rsidP="00414BDB">
      <w:pPr>
        <w:tabs>
          <w:tab w:val="left" w:pos="993"/>
        </w:tabs>
        <w:spacing w:line="348" w:lineRule="auto"/>
        <w:ind w:firstLine="709"/>
        <w:jc w:val="both"/>
      </w:pPr>
      <w:r w:rsidRPr="00414BDB">
        <w:t>Выполнение контрольной</w:t>
      </w:r>
      <w:r w:rsidR="000B22F5" w:rsidRPr="00414BDB">
        <w:t xml:space="preserve"> работы проводится ст</w:t>
      </w:r>
      <w:r w:rsidRPr="00414BDB">
        <w:t>удентом по конкретному варианту</w:t>
      </w:r>
      <w:r w:rsidR="000B22F5" w:rsidRPr="00414BDB">
        <w:t>, который выдается преподавателем.</w:t>
      </w:r>
    </w:p>
    <w:p w14:paraId="3310A4EC" w14:textId="77777777" w:rsidR="006E62C4" w:rsidRPr="00414BDB" w:rsidRDefault="006E62C4" w:rsidP="00A6208B">
      <w:pPr>
        <w:pStyle w:val="1"/>
        <w:tabs>
          <w:tab w:val="left" w:pos="993"/>
        </w:tabs>
        <w:spacing w:before="0" w:after="0" w:line="360" w:lineRule="auto"/>
        <w:ind w:firstLine="709"/>
        <w:jc w:val="both"/>
        <w:rPr>
          <w:rFonts w:ascii="Times New Roman" w:hAnsi="Times New Roman"/>
          <w:color w:val="auto"/>
        </w:rPr>
      </w:pPr>
      <w:bookmarkStart w:id="34" w:name="_Toc83716052"/>
      <w:r w:rsidRPr="00414BDB">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4"/>
    </w:p>
    <w:p w14:paraId="52327A48" w14:textId="77777777" w:rsidR="001F52D5" w:rsidRPr="00414BDB"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5" w:name="_Toc531614950"/>
      <w:bookmarkStart w:id="36" w:name="_Toc531686467"/>
      <w:bookmarkStart w:id="37" w:name="_Toc26819315"/>
      <w:bookmarkStart w:id="38" w:name="_Toc83716053"/>
      <w:r w:rsidRPr="00414BDB">
        <w:rPr>
          <w:rFonts w:ascii="Times New Roman" w:hAnsi="Times New Roman"/>
          <w:b/>
          <w:bCs/>
          <w:kern w:val="32"/>
          <w:sz w:val="28"/>
          <w:szCs w:val="28"/>
        </w:rPr>
        <w:t>11. 1. Комплект лицензионного программного обеспечения:</w:t>
      </w:r>
      <w:bookmarkEnd w:id="35"/>
      <w:bookmarkEnd w:id="36"/>
      <w:bookmarkEnd w:id="37"/>
      <w:bookmarkEnd w:id="38"/>
    </w:p>
    <w:p w14:paraId="7589F671" w14:textId="77777777" w:rsidR="001F52D5" w:rsidRPr="00890DA0" w:rsidRDefault="001F52D5" w:rsidP="001F52D5">
      <w:pPr>
        <w:spacing w:line="360" w:lineRule="auto"/>
        <w:ind w:firstLine="709"/>
        <w:jc w:val="both"/>
        <w:rPr>
          <w:webHidden/>
        </w:rPr>
      </w:pPr>
      <w:bookmarkStart w:id="39" w:name="_Toc531614953"/>
      <w:bookmarkStart w:id="40" w:name="_Toc531686470"/>
      <w:r w:rsidRPr="00890DA0">
        <w:rPr>
          <w:webHidden/>
        </w:rPr>
        <w:t xml:space="preserve">1. </w:t>
      </w:r>
      <w:r w:rsidRPr="00414BDB">
        <w:rPr>
          <w:webHidden/>
          <w:lang w:val="en-US"/>
        </w:rPr>
        <w:t>Windows</w:t>
      </w:r>
      <w:r w:rsidRPr="00890DA0">
        <w:rPr>
          <w:webHidden/>
        </w:rPr>
        <w:t xml:space="preserve">, </w:t>
      </w:r>
    </w:p>
    <w:p w14:paraId="48C04888" w14:textId="77777777" w:rsidR="001F52D5" w:rsidRPr="00414BDB" w:rsidRDefault="001F52D5" w:rsidP="001F52D5">
      <w:pPr>
        <w:spacing w:line="360" w:lineRule="auto"/>
        <w:ind w:firstLine="709"/>
        <w:jc w:val="both"/>
        <w:rPr>
          <w:webHidden/>
          <w:lang w:val="en-US"/>
        </w:rPr>
      </w:pPr>
      <w:r w:rsidRPr="00414BDB">
        <w:rPr>
          <w:webHidden/>
          <w:lang w:val="en-US"/>
        </w:rPr>
        <w:t>2. Microsoft Office.</w:t>
      </w:r>
    </w:p>
    <w:p w14:paraId="13AB7070" w14:textId="77777777" w:rsidR="001F52D5" w:rsidRPr="00414BDB" w:rsidRDefault="001F52D5" w:rsidP="001F52D5">
      <w:pPr>
        <w:spacing w:line="360" w:lineRule="auto"/>
        <w:ind w:firstLine="709"/>
        <w:jc w:val="both"/>
        <w:rPr>
          <w:webHidden/>
          <w:lang w:val="en-US"/>
        </w:rPr>
      </w:pPr>
      <w:r w:rsidRPr="00414BDB">
        <w:rPr>
          <w:webHidden/>
          <w:lang w:val="en-US"/>
        </w:rPr>
        <w:t>3. Microsoft Ex</w:t>
      </w:r>
      <w:r w:rsidRPr="00414BDB">
        <w:rPr>
          <w:webHidden/>
        </w:rPr>
        <w:t>с</w:t>
      </w:r>
      <w:r w:rsidRPr="00414BDB">
        <w:rPr>
          <w:webHidden/>
          <w:lang w:val="en-US"/>
        </w:rPr>
        <w:t>el</w:t>
      </w:r>
    </w:p>
    <w:p w14:paraId="65FB5B4E" w14:textId="77777777" w:rsidR="00E94E6C" w:rsidRPr="00414BDB" w:rsidRDefault="001F52D5" w:rsidP="00E94E6C">
      <w:pPr>
        <w:spacing w:line="360" w:lineRule="auto"/>
        <w:ind w:firstLine="709"/>
        <w:jc w:val="both"/>
        <w:rPr>
          <w:lang w:val="en-US"/>
        </w:rPr>
      </w:pPr>
      <w:r w:rsidRPr="00414BDB">
        <w:rPr>
          <w:webHidden/>
          <w:lang w:val="en-US"/>
        </w:rPr>
        <w:t xml:space="preserve">4. </w:t>
      </w:r>
      <w:bookmarkStart w:id="41" w:name="_Toc26819316"/>
      <w:bookmarkStart w:id="42" w:name="_Toc83716054"/>
      <w:r w:rsidR="00E94E6C" w:rsidRPr="00414BDB">
        <w:rPr>
          <w:webHidden/>
        </w:rPr>
        <w:t>Антивирус</w:t>
      </w:r>
      <w:r w:rsidR="00E94E6C" w:rsidRPr="00414BDB">
        <w:rPr>
          <w:webHidden/>
          <w:lang w:val="en-US"/>
        </w:rPr>
        <w:t xml:space="preserve"> </w:t>
      </w:r>
      <w:r w:rsidR="00E94E6C" w:rsidRPr="00414BDB">
        <w:rPr>
          <w:lang w:val="en-US"/>
        </w:rPr>
        <w:t>Kaspersky.</w:t>
      </w:r>
    </w:p>
    <w:p w14:paraId="6714C918" w14:textId="3C5362A0" w:rsidR="001F52D5" w:rsidRPr="00414BDB" w:rsidRDefault="001F52D5" w:rsidP="00E94E6C">
      <w:pPr>
        <w:spacing w:line="360" w:lineRule="auto"/>
        <w:ind w:firstLine="709"/>
        <w:jc w:val="both"/>
        <w:rPr>
          <w:b/>
          <w:bCs/>
          <w:kern w:val="32"/>
        </w:rPr>
      </w:pPr>
      <w:r w:rsidRPr="00414BDB">
        <w:rPr>
          <w:b/>
          <w:bCs/>
          <w:kern w:val="32"/>
        </w:rPr>
        <w:t>11.2. Современные профессиональные базы данных и информационные справочные системы</w:t>
      </w:r>
      <w:bookmarkEnd w:id="39"/>
      <w:bookmarkEnd w:id="40"/>
      <w:bookmarkEnd w:id="41"/>
      <w:bookmarkEnd w:id="42"/>
    </w:p>
    <w:p w14:paraId="23738785" w14:textId="77777777" w:rsidR="001F52D5" w:rsidRPr="00414BDB" w:rsidRDefault="001F52D5" w:rsidP="001F52D5">
      <w:pPr>
        <w:shd w:val="clear" w:color="auto" w:fill="FFFFFF"/>
        <w:tabs>
          <w:tab w:val="left" w:pos="442"/>
        </w:tabs>
        <w:spacing w:line="360" w:lineRule="auto"/>
        <w:ind w:firstLine="709"/>
        <w:jc w:val="both"/>
        <w:rPr>
          <w:bCs/>
        </w:rPr>
      </w:pPr>
      <w:r w:rsidRPr="00414BDB">
        <w:rPr>
          <w:bCs/>
        </w:rPr>
        <w:t>1. Информационно-правовая система «Гарант»</w:t>
      </w:r>
    </w:p>
    <w:p w14:paraId="2222BF14" w14:textId="77777777" w:rsidR="001F52D5" w:rsidRPr="00414BDB" w:rsidRDefault="001F52D5" w:rsidP="001F52D5">
      <w:pPr>
        <w:shd w:val="clear" w:color="auto" w:fill="FFFFFF"/>
        <w:tabs>
          <w:tab w:val="left" w:pos="442"/>
        </w:tabs>
        <w:spacing w:line="360" w:lineRule="auto"/>
        <w:ind w:firstLine="709"/>
        <w:jc w:val="both"/>
        <w:rPr>
          <w:bCs/>
        </w:rPr>
      </w:pPr>
      <w:r w:rsidRPr="00414BDB">
        <w:rPr>
          <w:bCs/>
        </w:rPr>
        <w:t>2. Информационно-правовая система «Консультант Плюс»</w:t>
      </w:r>
    </w:p>
    <w:p w14:paraId="2A0919DD" w14:textId="77777777" w:rsidR="001F52D5" w:rsidRPr="00414BDB" w:rsidRDefault="001F52D5" w:rsidP="001F52D5">
      <w:pPr>
        <w:shd w:val="clear" w:color="auto" w:fill="FFFFFF"/>
        <w:tabs>
          <w:tab w:val="left" w:pos="442"/>
        </w:tabs>
        <w:spacing w:line="360" w:lineRule="auto"/>
        <w:ind w:firstLine="709"/>
        <w:jc w:val="both"/>
        <w:rPr>
          <w:bCs/>
        </w:rPr>
      </w:pPr>
      <w:r w:rsidRPr="00414BDB">
        <w:rPr>
          <w:bCs/>
        </w:rPr>
        <w:t xml:space="preserve">3. Электронная энциклопедия: </w:t>
      </w:r>
      <w:hyperlink r:id="rId27" w:history="1">
        <w:r w:rsidRPr="00414BDB">
          <w:rPr>
            <w:bCs/>
          </w:rPr>
          <w:t>http://ru.wikipedia.org/wiki/Wiki</w:t>
        </w:r>
      </w:hyperlink>
    </w:p>
    <w:p w14:paraId="3A320495" w14:textId="77777777" w:rsidR="001F52D5" w:rsidRPr="00414BDB" w:rsidRDefault="001F52D5" w:rsidP="001F52D5">
      <w:pPr>
        <w:shd w:val="clear" w:color="auto" w:fill="FFFFFF"/>
        <w:tabs>
          <w:tab w:val="left" w:pos="442"/>
        </w:tabs>
        <w:spacing w:line="360" w:lineRule="auto"/>
        <w:ind w:firstLine="709"/>
        <w:jc w:val="both"/>
        <w:rPr>
          <w:bCs/>
        </w:rPr>
      </w:pPr>
      <w:r w:rsidRPr="00414BDB">
        <w:rPr>
          <w:bCs/>
        </w:rPr>
        <w:lastRenderedPageBreak/>
        <w:t>4. Система комплексного раскрытия информации «СКРИН» -</w:t>
      </w:r>
      <w:r w:rsidRPr="00414BDB">
        <w:rPr>
          <w:bCs/>
          <w:lang w:val="en-US"/>
        </w:rPr>
        <w:t>http</w:t>
      </w:r>
      <w:r w:rsidRPr="00414BDB">
        <w:rPr>
          <w:bCs/>
        </w:rPr>
        <w:t>://</w:t>
      </w:r>
      <w:r w:rsidRPr="00414BDB">
        <w:rPr>
          <w:bCs/>
          <w:lang w:val="en-US"/>
        </w:rPr>
        <w:t>www</w:t>
      </w:r>
      <w:r w:rsidRPr="00414BDB">
        <w:rPr>
          <w:bCs/>
        </w:rPr>
        <w:t>.</w:t>
      </w:r>
      <w:r w:rsidRPr="00414BDB">
        <w:rPr>
          <w:bCs/>
          <w:lang w:val="en-US"/>
        </w:rPr>
        <w:t>skrin</w:t>
      </w:r>
      <w:r w:rsidRPr="00414BDB">
        <w:rPr>
          <w:bCs/>
        </w:rPr>
        <w:t>.</w:t>
      </w:r>
      <w:r w:rsidRPr="00414BDB">
        <w:rPr>
          <w:bCs/>
          <w:lang w:val="en-US"/>
        </w:rPr>
        <w:t>ru</w:t>
      </w:r>
      <w:r w:rsidRPr="00414BDB">
        <w:rPr>
          <w:bCs/>
        </w:rPr>
        <w:t>/</w:t>
      </w:r>
    </w:p>
    <w:p w14:paraId="2BE6A50B" w14:textId="601020E3" w:rsidR="001F52D5" w:rsidRPr="00414BDB" w:rsidRDefault="001F52D5" w:rsidP="001F52D5">
      <w:pPr>
        <w:shd w:val="clear" w:color="auto" w:fill="FFFFFF"/>
        <w:tabs>
          <w:tab w:val="left" w:pos="442"/>
        </w:tabs>
        <w:spacing w:line="360" w:lineRule="auto"/>
        <w:ind w:firstLine="709"/>
        <w:jc w:val="both"/>
        <w:rPr>
          <w:bCs/>
        </w:rPr>
      </w:pPr>
      <w:r w:rsidRPr="00414BDB">
        <w:rPr>
          <w:bCs/>
        </w:rPr>
        <w:t>5. Баз</w:t>
      </w:r>
      <w:r w:rsidR="000C48AC" w:rsidRPr="00414BDB">
        <w:rPr>
          <w:bCs/>
        </w:rPr>
        <w:t>а</w:t>
      </w:r>
      <w:r w:rsidRPr="00414BDB">
        <w:rPr>
          <w:bCs/>
        </w:rPr>
        <w:t xml:space="preserve"> </w:t>
      </w:r>
      <w:r w:rsidRPr="00414BDB">
        <w:t>данных «СПАРК»</w:t>
      </w:r>
    </w:p>
    <w:p w14:paraId="4A565377" w14:textId="77777777" w:rsidR="001F52D5" w:rsidRPr="00414BDB"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3" w:name="_Toc26819317"/>
      <w:bookmarkStart w:id="44" w:name="_Toc83716055"/>
      <w:r w:rsidRPr="00414BDB">
        <w:rPr>
          <w:rFonts w:ascii="Times New Roman" w:hAnsi="Times New Roman"/>
          <w:b/>
          <w:bCs/>
          <w:kern w:val="32"/>
          <w:sz w:val="28"/>
          <w:szCs w:val="28"/>
        </w:rPr>
        <w:t>11.3. Сертифицированные программные и аппаратные средства защиты информации</w:t>
      </w:r>
      <w:bookmarkEnd w:id="43"/>
      <w:bookmarkEnd w:id="44"/>
    </w:p>
    <w:p w14:paraId="6CCCC61B" w14:textId="77777777" w:rsidR="001F52D5" w:rsidRPr="00414BDB" w:rsidRDefault="001F52D5" w:rsidP="001F52D5">
      <w:pPr>
        <w:shd w:val="clear" w:color="auto" w:fill="FFFFFF"/>
        <w:tabs>
          <w:tab w:val="left" w:pos="442"/>
        </w:tabs>
        <w:spacing w:line="360" w:lineRule="auto"/>
        <w:ind w:firstLine="709"/>
        <w:jc w:val="both"/>
        <w:rPr>
          <w:bCs/>
        </w:rPr>
      </w:pPr>
      <w:r w:rsidRPr="00414BDB">
        <w:rPr>
          <w:bCs/>
        </w:rPr>
        <w:t>Сертифицированные программные и аппаратные средства защиты информации не предусмотрены.</w:t>
      </w:r>
    </w:p>
    <w:p w14:paraId="06D8FDC3" w14:textId="77777777" w:rsidR="001F52D5" w:rsidRPr="00414BDB"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5" w:name="_Toc26819318"/>
      <w:bookmarkStart w:id="46" w:name="_Toc83716056"/>
      <w:r w:rsidRPr="00414BDB">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14:paraId="036DD82E" w14:textId="7D1667C1" w:rsidR="002B2CAC" w:rsidRPr="00414BDB" w:rsidRDefault="000C2BAB" w:rsidP="00000788">
      <w:pPr>
        <w:spacing w:line="360" w:lineRule="auto"/>
        <w:ind w:firstLine="709"/>
        <w:jc w:val="both"/>
      </w:pPr>
      <w:r w:rsidRPr="00414BDB">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414BDB" w:rsidSect="002C01D0">
      <w:pgSz w:w="11906" w:h="16838"/>
      <w:pgMar w:top="1134" w:right="1134" w:bottom="1134" w:left="1134" w:header="709" w:footer="709" w:gutter="0"/>
      <w:cols w:space="708"/>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Хейфец Елизавета Евгеньевна" w:date="2023-07-02T14:07:00Z" w:initials="ЕХ">
    <w:p w14:paraId="2A46B99C" w14:textId="77777777" w:rsidR="005B27EB" w:rsidRDefault="005B27EB" w:rsidP="00403B5B">
      <w:r>
        <w:rPr>
          <w:rStyle w:val="afe"/>
        </w:rPr>
        <w:annotationRef/>
      </w:r>
      <w:r>
        <w:rPr>
          <w:color w:val="000000"/>
          <w:sz w:val="20"/>
          <w:szCs w:val="20"/>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46B99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C0316" w16cex:dateUtc="2023-07-02T11:07:00Z"/>
  <w16cex:commentExtensible w16cex:durableId="284C03BD" w16cex:dateUtc="2023-07-02T11:10:00Z"/>
  <w16cex:commentExtensible w16cex:durableId="284C0734" w16cex:dateUtc="2023-07-02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46B99C" w16cid:durableId="284C0316"/>
  <w16cid:commentId w16cid:paraId="1924D018" w16cid:durableId="284C03BD"/>
  <w16cid:commentId w16cid:paraId="5561FE51" w16cid:durableId="284C07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E2B3E" w14:textId="77777777" w:rsidR="00DC28CF" w:rsidRDefault="00DC28CF" w:rsidP="001469DC">
      <w:r>
        <w:separator/>
      </w:r>
    </w:p>
  </w:endnote>
  <w:endnote w:type="continuationSeparator" w:id="0">
    <w:p w14:paraId="35284373" w14:textId="77777777" w:rsidR="00DC28CF" w:rsidRDefault="00DC28CF"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3A586902" w:rsidR="006A744F" w:rsidRDefault="006A744F">
    <w:pPr>
      <w:pStyle w:val="af3"/>
      <w:jc w:val="center"/>
    </w:pPr>
    <w:r>
      <w:rPr>
        <w:noProof/>
      </w:rPr>
      <w:fldChar w:fldCharType="begin"/>
    </w:r>
    <w:r>
      <w:rPr>
        <w:noProof/>
      </w:rPr>
      <w:instrText>PAGE   \* MERGEFORMAT</w:instrText>
    </w:r>
    <w:r>
      <w:rPr>
        <w:noProof/>
      </w:rPr>
      <w:fldChar w:fldCharType="separate"/>
    </w:r>
    <w:r w:rsidR="00890DA0">
      <w:rPr>
        <w:noProof/>
      </w:rPr>
      <w:t>1</w:t>
    </w:r>
    <w:r>
      <w:rPr>
        <w:noProof/>
      </w:rPr>
      <w:fldChar w:fldCharType="end"/>
    </w:r>
  </w:p>
  <w:p w14:paraId="0D6C94E9" w14:textId="77777777" w:rsidR="006A744F" w:rsidRDefault="006A744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ED776" w14:textId="77777777" w:rsidR="00DC28CF" w:rsidRDefault="00DC28CF" w:rsidP="001469DC">
      <w:r>
        <w:separator/>
      </w:r>
    </w:p>
  </w:footnote>
  <w:footnote w:type="continuationSeparator" w:id="0">
    <w:p w14:paraId="6EBF30C2" w14:textId="77777777" w:rsidR="00DC28CF" w:rsidRDefault="00DC28CF"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3A149EC"/>
    <w:multiLevelType w:val="hybridMultilevel"/>
    <w:tmpl w:val="93906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3"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F54FD3"/>
    <w:multiLevelType w:val="hybridMultilevel"/>
    <w:tmpl w:val="22EAAC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DA79C7"/>
    <w:multiLevelType w:val="hybridMultilevel"/>
    <w:tmpl w:val="46C0BF0C"/>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num w:numId="1">
    <w:abstractNumId w:val="0"/>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 w:numId="7">
    <w:abstractNumId w:val="5"/>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ейфец Елизавета Евгеньевна">
    <w15:presenceInfo w15:providerId="AD" w15:userId="S::EEKhejfets@fa.ru::f5f4d50e-cebd-4890-8911-392062244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788"/>
    <w:rsid w:val="00002EB9"/>
    <w:rsid w:val="00003CB7"/>
    <w:rsid w:val="00007F29"/>
    <w:rsid w:val="00012381"/>
    <w:rsid w:val="00012B3B"/>
    <w:rsid w:val="00020D7D"/>
    <w:rsid w:val="000231C2"/>
    <w:rsid w:val="00031ADF"/>
    <w:rsid w:val="00033952"/>
    <w:rsid w:val="000352DF"/>
    <w:rsid w:val="00040208"/>
    <w:rsid w:val="00042146"/>
    <w:rsid w:val="00046309"/>
    <w:rsid w:val="00047D06"/>
    <w:rsid w:val="00055636"/>
    <w:rsid w:val="000557AB"/>
    <w:rsid w:val="0005693F"/>
    <w:rsid w:val="00064B25"/>
    <w:rsid w:val="00077B55"/>
    <w:rsid w:val="00085795"/>
    <w:rsid w:val="00086552"/>
    <w:rsid w:val="000866C5"/>
    <w:rsid w:val="00086ADC"/>
    <w:rsid w:val="000873A3"/>
    <w:rsid w:val="00087C8F"/>
    <w:rsid w:val="00092BA7"/>
    <w:rsid w:val="00094532"/>
    <w:rsid w:val="000A2213"/>
    <w:rsid w:val="000A4F1B"/>
    <w:rsid w:val="000B0C05"/>
    <w:rsid w:val="000B22F5"/>
    <w:rsid w:val="000B3D7D"/>
    <w:rsid w:val="000B3FC3"/>
    <w:rsid w:val="000B64A9"/>
    <w:rsid w:val="000C0073"/>
    <w:rsid w:val="000C084E"/>
    <w:rsid w:val="000C2BAB"/>
    <w:rsid w:val="000C2E27"/>
    <w:rsid w:val="000C48AC"/>
    <w:rsid w:val="000C49CF"/>
    <w:rsid w:val="000C5CE9"/>
    <w:rsid w:val="000C6F68"/>
    <w:rsid w:val="000D3E30"/>
    <w:rsid w:val="000D560F"/>
    <w:rsid w:val="000E3CBC"/>
    <w:rsid w:val="000E4633"/>
    <w:rsid w:val="000F0EFF"/>
    <w:rsid w:val="000F3665"/>
    <w:rsid w:val="000F4A50"/>
    <w:rsid w:val="000F648D"/>
    <w:rsid w:val="00102C50"/>
    <w:rsid w:val="00103AFF"/>
    <w:rsid w:val="00107AB1"/>
    <w:rsid w:val="00112612"/>
    <w:rsid w:val="00114B40"/>
    <w:rsid w:val="00115267"/>
    <w:rsid w:val="00123EA1"/>
    <w:rsid w:val="0012559E"/>
    <w:rsid w:val="0012665B"/>
    <w:rsid w:val="0013149B"/>
    <w:rsid w:val="001327E7"/>
    <w:rsid w:val="00132F30"/>
    <w:rsid w:val="00132F64"/>
    <w:rsid w:val="001378DC"/>
    <w:rsid w:val="0014154F"/>
    <w:rsid w:val="00144F20"/>
    <w:rsid w:val="001451CA"/>
    <w:rsid w:val="00145307"/>
    <w:rsid w:val="001469DC"/>
    <w:rsid w:val="00150545"/>
    <w:rsid w:val="0015104C"/>
    <w:rsid w:val="00151A63"/>
    <w:rsid w:val="00152DCF"/>
    <w:rsid w:val="00155916"/>
    <w:rsid w:val="001578F3"/>
    <w:rsid w:val="00157D4F"/>
    <w:rsid w:val="00160874"/>
    <w:rsid w:val="00166B72"/>
    <w:rsid w:val="00167A40"/>
    <w:rsid w:val="00180643"/>
    <w:rsid w:val="00182AB1"/>
    <w:rsid w:val="00185891"/>
    <w:rsid w:val="00195522"/>
    <w:rsid w:val="0019706B"/>
    <w:rsid w:val="00197EF7"/>
    <w:rsid w:val="001A22A2"/>
    <w:rsid w:val="001A4377"/>
    <w:rsid w:val="001A5CF7"/>
    <w:rsid w:val="001A6224"/>
    <w:rsid w:val="001A6232"/>
    <w:rsid w:val="001B10C0"/>
    <w:rsid w:val="001B1E94"/>
    <w:rsid w:val="001B20CE"/>
    <w:rsid w:val="001B21F4"/>
    <w:rsid w:val="001B6B12"/>
    <w:rsid w:val="001B6D69"/>
    <w:rsid w:val="001C0181"/>
    <w:rsid w:val="001C2A13"/>
    <w:rsid w:val="001C4EF1"/>
    <w:rsid w:val="001D1DA1"/>
    <w:rsid w:val="001D51BA"/>
    <w:rsid w:val="001D6257"/>
    <w:rsid w:val="001D69AB"/>
    <w:rsid w:val="001D79AB"/>
    <w:rsid w:val="001D7DBB"/>
    <w:rsid w:val="001E2EC8"/>
    <w:rsid w:val="001E6799"/>
    <w:rsid w:val="001E7385"/>
    <w:rsid w:val="001F52D5"/>
    <w:rsid w:val="001F70DE"/>
    <w:rsid w:val="001F7B56"/>
    <w:rsid w:val="00201257"/>
    <w:rsid w:val="0020206F"/>
    <w:rsid w:val="00203A52"/>
    <w:rsid w:val="00210F38"/>
    <w:rsid w:val="00214A62"/>
    <w:rsid w:val="002151F2"/>
    <w:rsid w:val="00221351"/>
    <w:rsid w:val="002250D1"/>
    <w:rsid w:val="00227111"/>
    <w:rsid w:val="002355E9"/>
    <w:rsid w:val="0024010D"/>
    <w:rsid w:val="002458AE"/>
    <w:rsid w:val="00247054"/>
    <w:rsid w:val="0024713A"/>
    <w:rsid w:val="002533AD"/>
    <w:rsid w:val="00257DDF"/>
    <w:rsid w:val="00261E81"/>
    <w:rsid w:val="00262A37"/>
    <w:rsid w:val="00273DBC"/>
    <w:rsid w:val="0027693E"/>
    <w:rsid w:val="00277C52"/>
    <w:rsid w:val="00280D50"/>
    <w:rsid w:val="00283399"/>
    <w:rsid w:val="00283459"/>
    <w:rsid w:val="002874D1"/>
    <w:rsid w:val="002958C2"/>
    <w:rsid w:val="00296DCD"/>
    <w:rsid w:val="0029746C"/>
    <w:rsid w:val="002A0ECA"/>
    <w:rsid w:val="002A3BC7"/>
    <w:rsid w:val="002A5378"/>
    <w:rsid w:val="002B0AF7"/>
    <w:rsid w:val="002B2CAC"/>
    <w:rsid w:val="002B75FE"/>
    <w:rsid w:val="002B78D6"/>
    <w:rsid w:val="002B7CD1"/>
    <w:rsid w:val="002C01D0"/>
    <w:rsid w:val="002C5BD3"/>
    <w:rsid w:val="002D2CE4"/>
    <w:rsid w:val="002D39DD"/>
    <w:rsid w:val="002D4946"/>
    <w:rsid w:val="002E0364"/>
    <w:rsid w:val="002E06AE"/>
    <w:rsid w:val="002E0A39"/>
    <w:rsid w:val="002E0AC0"/>
    <w:rsid w:val="002E2F0C"/>
    <w:rsid w:val="002E3483"/>
    <w:rsid w:val="002E585E"/>
    <w:rsid w:val="002E70A1"/>
    <w:rsid w:val="002E73CF"/>
    <w:rsid w:val="002F13EB"/>
    <w:rsid w:val="002F51C7"/>
    <w:rsid w:val="002F770D"/>
    <w:rsid w:val="00300DE1"/>
    <w:rsid w:val="0030316D"/>
    <w:rsid w:val="003044C0"/>
    <w:rsid w:val="00311084"/>
    <w:rsid w:val="003121AB"/>
    <w:rsid w:val="003134DF"/>
    <w:rsid w:val="0031677A"/>
    <w:rsid w:val="0032340E"/>
    <w:rsid w:val="003304CE"/>
    <w:rsid w:val="00332DDB"/>
    <w:rsid w:val="00334429"/>
    <w:rsid w:val="0034332B"/>
    <w:rsid w:val="00344E37"/>
    <w:rsid w:val="00347B9F"/>
    <w:rsid w:val="00347C63"/>
    <w:rsid w:val="00353672"/>
    <w:rsid w:val="0035626D"/>
    <w:rsid w:val="003578BE"/>
    <w:rsid w:val="00361684"/>
    <w:rsid w:val="00363528"/>
    <w:rsid w:val="00363C91"/>
    <w:rsid w:val="00366AC9"/>
    <w:rsid w:val="00373C7E"/>
    <w:rsid w:val="00382221"/>
    <w:rsid w:val="003832AD"/>
    <w:rsid w:val="0038594A"/>
    <w:rsid w:val="00385D2C"/>
    <w:rsid w:val="003870D7"/>
    <w:rsid w:val="00391C57"/>
    <w:rsid w:val="003922EF"/>
    <w:rsid w:val="00395202"/>
    <w:rsid w:val="00395360"/>
    <w:rsid w:val="003976FB"/>
    <w:rsid w:val="003A377D"/>
    <w:rsid w:val="003A4D1C"/>
    <w:rsid w:val="003B3217"/>
    <w:rsid w:val="003C1BA3"/>
    <w:rsid w:val="003D0CE0"/>
    <w:rsid w:val="003D2DCE"/>
    <w:rsid w:val="003D5655"/>
    <w:rsid w:val="003E05F4"/>
    <w:rsid w:val="003E7A41"/>
    <w:rsid w:val="003F64FE"/>
    <w:rsid w:val="0040136F"/>
    <w:rsid w:val="004102DC"/>
    <w:rsid w:val="00410EDE"/>
    <w:rsid w:val="004113F9"/>
    <w:rsid w:val="00414BDB"/>
    <w:rsid w:val="00415498"/>
    <w:rsid w:val="00420222"/>
    <w:rsid w:val="00420894"/>
    <w:rsid w:val="00422BAA"/>
    <w:rsid w:val="00425DA0"/>
    <w:rsid w:val="0043102B"/>
    <w:rsid w:val="0043402F"/>
    <w:rsid w:val="00435BB8"/>
    <w:rsid w:val="004367E7"/>
    <w:rsid w:val="00436BC0"/>
    <w:rsid w:val="00437CF1"/>
    <w:rsid w:val="0044364A"/>
    <w:rsid w:val="004559D9"/>
    <w:rsid w:val="00455F82"/>
    <w:rsid w:val="0047279D"/>
    <w:rsid w:val="004770DA"/>
    <w:rsid w:val="004806BB"/>
    <w:rsid w:val="00481320"/>
    <w:rsid w:val="00482F6F"/>
    <w:rsid w:val="00497465"/>
    <w:rsid w:val="004A0671"/>
    <w:rsid w:val="004A1C4A"/>
    <w:rsid w:val="004A2E03"/>
    <w:rsid w:val="004A379D"/>
    <w:rsid w:val="004A3F6A"/>
    <w:rsid w:val="004A5B6F"/>
    <w:rsid w:val="004B012F"/>
    <w:rsid w:val="004C0A6F"/>
    <w:rsid w:val="004C6E6F"/>
    <w:rsid w:val="004D2A75"/>
    <w:rsid w:val="004D5660"/>
    <w:rsid w:val="004D767C"/>
    <w:rsid w:val="004E3918"/>
    <w:rsid w:val="004E4C7F"/>
    <w:rsid w:val="004E71C9"/>
    <w:rsid w:val="004F3932"/>
    <w:rsid w:val="004F43BE"/>
    <w:rsid w:val="004F576F"/>
    <w:rsid w:val="005015BF"/>
    <w:rsid w:val="00503497"/>
    <w:rsid w:val="005035EE"/>
    <w:rsid w:val="00506CAC"/>
    <w:rsid w:val="00507081"/>
    <w:rsid w:val="00510944"/>
    <w:rsid w:val="00511AF4"/>
    <w:rsid w:val="00513EC3"/>
    <w:rsid w:val="00513FA1"/>
    <w:rsid w:val="00516125"/>
    <w:rsid w:val="00517ADC"/>
    <w:rsid w:val="0052332A"/>
    <w:rsid w:val="00524C17"/>
    <w:rsid w:val="00532D9E"/>
    <w:rsid w:val="0053461D"/>
    <w:rsid w:val="005411E9"/>
    <w:rsid w:val="00542CC5"/>
    <w:rsid w:val="00542F4B"/>
    <w:rsid w:val="00543BD5"/>
    <w:rsid w:val="00551A08"/>
    <w:rsid w:val="00551FF3"/>
    <w:rsid w:val="00552CED"/>
    <w:rsid w:val="0055559F"/>
    <w:rsid w:val="00561BDE"/>
    <w:rsid w:val="00562319"/>
    <w:rsid w:val="005623BC"/>
    <w:rsid w:val="005633FF"/>
    <w:rsid w:val="00572F09"/>
    <w:rsid w:val="00583B28"/>
    <w:rsid w:val="00584751"/>
    <w:rsid w:val="00585EF7"/>
    <w:rsid w:val="00597BB6"/>
    <w:rsid w:val="005A600D"/>
    <w:rsid w:val="005A61DA"/>
    <w:rsid w:val="005B27EB"/>
    <w:rsid w:val="005B5CB6"/>
    <w:rsid w:val="005B743B"/>
    <w:rsid w:val="005C58B1"/>
    <w:rsid w:val="005C59FD"/>
    <w:rsid w:val="005D4A71"/>
    <w:rsid w:val="005D53A3"/>
    <w:rsid w:val="005D7AB9"/>
    <w:rsid w:val="005E3B44"/>
    <w:rsid w:val="005E400C"/>
    <w:rsid w:val="005E4D0D"/>
    <w:rsid w:val="005E5BAA"/>
    <w:rsid w:val="005E6AC3"/>
    <w:rsid w:val="005F7E94"/>
    <w:rsid w:val="00600575"/>
    <w:rsid w:val="00604787"/>
    <w:rsid w:val="00614824"/>
    <w:rsid w:val="0061562B"/>
    <w:rsid w:val="00621096"/>
    <w:rsid w:val="006245DB"/>
    <w:rsid w:val="00627353"/>
    <w:rsid w:val="0063035C"/>
    <w:rsid w:val="00632886"/>
    <w:rsid w:val="0063572F"/>
    <w:rsid w:val="00636A93"/>
    <w:rsid w:val="006451E4"/>
    <w:rsid w:val="00650B90"/>
    <w:rsid w:val="00652948"/>
    <w:rsid w:val="0065423A"/>
    <w:rsid w:val="00660B0F"/>
    <w:rsid w:val="00660E03"/>
    <w:rsid w:val="006614FE"/>
    <w:rsid w:val="006643EE"/>
    <w:rsid w:val="00665643"/>
    <w:rsid w:val="00665984"/>
    <w:rsid w:val="00666148"/>
    <w:rsid w:val="006732C3"/>
    <w:rsid w:val="00673909"/>
    <w:rsid w:val="00676438"/>
    <w:rsid w:val="006805C9"/>
    <w:rsid w:val="00681302"/>
    <w:rsid w:val="006816F0"/>
    <w:rsid w:val="00682D86"/>
    <w:rsid w:val="00687969"/>
    <w:rsid w:val="00690E5A"/>
    <w:rsid w:val="00691F25"/>
    <w:rsid w:val="0069749F"/>
    <w:rsid w:val="00697A4C"/>
    <w:rsid w:val="006A251D"/>
    <w:rsid w:val="006A670A"/>
    <w:rsid w:val="006A6ED1"/>
    <w:rsid w:val="006A744F"/>
    <w:rsid w:val="006B0A59"/>
    <w:rsid w:val="006B3B61"/>
    <w:rsid w:val="006B46FB"/>
    <w:rsid w:val="006B4C4A"/>
    <w:rsid w:val="006B5546"/>
    <w:rsid w:val="006C1036"/>
    <w:rsid w:val="006C66BC"/>
    <w:rsid w:val="006D090B"/>
    <w:rsid w:val="006D162F"/>
    <w:rsid w:val="006D2037"/>
    <w:rsid w:val="006D2C9F"/>
    <w:rsid w:val="006D39B2"/>
    <w:rsid w:val="006D5201"/>
    <w:rsid w:val="006D7AC2"/>
    <w:rsid w:val="006E092C"/>
    <w:rsid w:val="006E1A22"/>
    <w:rsid w:val="006E39D6"/>
    <w:rsid w:val="006E401A"/>
    <w:rsid w:val="006E59D0"/>
    <w:rsid w:val="006E62C4"/>
    <w:rsid w:val="00700F69"/>
    <w:rsid w:val="00703AD1"/>
    <w:rsid w:val="00704E56"/>
    <w:rsid w:val="0071245C"/>
    <w:rsid w:val="00714E03"/>
    <w:rsid w:val="00717A9D"/>
    <w:rsid w:val="00720D72"/>
    <w:rsid w:val="007212DD"/>
    <w:rsid w:val="00723719"/>
    <w:rsid w:val="00723DCD"/>
    <w:rsid w:val="00724D82"/>
    <w:rsid w:val="007261BD"/>
    <w:rsid w:val="00726E7E"/>
    <w:rsid w:val="00730D0F"/>
    <w:rsid w:val="00732F2A"/>
    <w:rsid w:val="007337A0"/>
    <w:rsid w:val="0073579C"/>
    <w:rsid w:val="00746935"/>
    <w:rsid w:val="00746B72"/>
    <w:rsid w:val="00747A80"/>
    <w:rsid w:val="007549EA"/>
    <w:rsid w:val="00761AA1"/>
    <w:rsid w:val="00762F03"/>
    <w:rsid w:val="00766B52"/>
    <w:rsid w:val="007726EF"/>
    <w:rsid w:val="00774862"/>
    <w:rsid w:val="0077612B"/>
    <w:rsid w:val="00780C93"/>
    <w:rsid w:val="00781364"/>
    <w:rsid w:val="007816A7"/>
    <w:rsid w:val="007922E9"/>
    <w:rsid w:val="0079491C"/>
    <w:rsid w:val="00796175"/>
    <w:rsid w:val="007A21CF"/>
    <w:rsid w:val="007A4107"/>
    <w:rsid w:val="007A433D"/>
    <w:rsid w:val="007A4494"/>
    <w:rsid w:val="007B162B"/>
    <w:rsid w:val="007B1906"/>
    <w:rsid w:val="007B319E"/>
    <w:rsid w:val="007B4214"/>
    <w:rsid w:val="007B44AE"/>
    <w:rsid w:val="007C2B46"/>
    <w:rsid w:val="007C71DA"/>
    <w:rsid w:val="007C7A38"/>
    <w:rsid w:val="007D6A00"/>
    <w:rsid w:val="007E7D76"/>
    <w:rsid w:val="007F2D21"/>
    <w:rsid w:val="007F4B05"/>
    <w:rsid w:val="007F4C01"/>
    <w:rsid w:val="007F608C"/>
    <w:rsid w:val="007F6522"/>
    <w:rsid w:val="008032D8"/>
    <w:rsid w:val="00804CC2"/>
    <w:rsid w:val="00811FE5"/>
    <w:rsid w:val="00812361"/>
    <w:rsid w:val="00813C58"/>
    <w:rsid w:val="00815B5C"/>
    <w:rsid w:val="0082226B"/>
    <w:rsid w:val="00824803"/>
    <w:rsid w:val="00826C39"/>
    <w:rsid w:val="008316E2"/>
    <w:rsid w:val="00832E39"/>
    <w:rsid w:val="00833D9C"/>
    <w:rsid w:val="00841EA9"/>
    <w:rsid w:val="00850C46"/>
    <w:rsid w:val="00852F99"/>
    <w:rsid w:val="00854086"/>
    <w:rsid w:val="008576BC"/>
    <w:rsid w:val="00861FC7"/>
    <w:rsid w:val="008620BE"/>
    <w:rsid w:val="008626C9"/>
    <w:rsid w:val="00867C45"/>
    <w:rsid w:val="00867FB8"/>
    <w:rsid w:val="00870438"/>
    <w:rsid w:val="0087146B"/>
    <w:rsid w:val="00872B49"/>
    <w:rsid w:val="00873C81"/>
    <w:rsid w:val="00874CCC"/>
    <w:rsid w:val="00883701"/>
    <w:rsid w:val="00884E9E"/>
    <w:rsid w:val="00885566"/>
    <w:rsid w:val="00887E2D"/>
    <w:rsid w:val="00890DA0"/>
    <w:rsid w:val="00891FD6"/>
    <w:rsid w:val="008A0D98"/>
    <w:rsid w:val="008A1947"/>
    <w:rsid w:val="008A68E4"/>
    <w:rsid w:val="008A74DD"/>
    <w:rsid w:val="008B07FC"/>
    <w:rsid w:val="008B1FAC"/>
    <w:rsid w:val="008B2586"/>
    <w:rsid w:val="008B78B8"/>
    <w:rsid w:val="008B7DE4"/>
    <w:rsid w:val="008C1473"/>
    <w:rsid w:val="008C30DC"/>
    <w:rsid w:val="008C479F"/>
    <w:rsid w:val="008C69E6"/>
    <w:rsid w:val="008D4BA2"/>
    <w:rsid w:val="008D559D"/>
    <w:rsid w:val="008E07A9"/>
    <w:rsid w:val="008E1B0B"/>
    <w:rsid w:val="008E35E4"/>
    <w:rsid w:val="008E75CA"/>
    <w:rsid w:val="008E7FB1"/>
    <w:rsid w:val="008F0A84"/>
    <w:rsid w:val="008F2C75"/>
    <w:rsid w:val="008F3940"/>
    <w:rsid w:val="008F669B"/>
    <w:rsid w:val="0090501E"/>
    <w:rsid w:val="0090625B"/>
    <w:rsid w:val="00906486"/>
    <w:rsid w:val="00906EFB"/>
    <w:rsid w:val="00907762"/>
    <w:rsid w:val="00911B31"/>
    <w:rsid w:val="009125B4"/>
    <w:rsid w:val="009125F4"/>
    <w:rsid w:val="00912D70"/>
    <w:rsid w:val="00913DC4"/>
    <w:rsid w:val="0092130E"/>
    <w:rsid w:val="00921DB7"/>
    <w:rsid w:val="00927337"/>
    <w:rsid w:val="00931AC3"/>
    <w:rsid w:val="0093367E"/>
    <w:rsid w:val="00933FAC"/>
    <w:rsid w:val="0093555C"/>
    <w:rsid w:val="00937DCE"/>
    <w:rsid w:val="009449A8"/>
    <w:rsid w:val="009455D2"/>
    <w:rsid w:val="00951051"/>
    <w:rsid w:val="009550FC"/>
    <w:rsid w:val="009675D7"/>
    <w:rsid w:val="009677A7"/>
    <w:rsid w:val="00967FCD"/>
    <w:rsid w:val="00976EBC"/>
    <w:rsid w:val="009771C4"/>
    <w:rsid w:val="009776A8"/>
    <w:rsid w:val="00977EC6"/>
    <w:rsid w:val="00982FF8"/>
    <w:rsid w:val="009835D4"/>
    <w:rsid w:val="00986EFE"/>
    <w:rsid w:val="00990588"/>
    <w:rsid w:val="00991344"/>
    <w:rsid w:val="00994FE3"/>
    <w:rsid w:val="009A24CD"/>
    <w:rsid w:val="009A403D"/>
    <w:rsid w:val="009A6A88"/>
    <w:rsid w:val="009B139A"/>
    <w:rsid w:val="009B2FDF"/>
    <w:rsid w:val="009C063B"/>
    <w:rsid w:val="009C4B37"/>
    <w:rsid w:val="009D21DF"/>
    <w:rsid w:val="009D684E"/>
    <w:rsid w:val="009D7CE5"/>
    <w:rsid w:val="009E0123"/>
    <w:rsid w:val="009E1647"/>
    <w:rsid w:val="009E3328"/>
    <w:rsid w:val="009E5D2A"/>
    <w:rsid w:val="009E6D52"/>
    <w:rsid w:val="009F5529"/>
    <w:rsid w:val="009F6E62"/>
    <w:rsid w:val="00A0048B"/>
    <w:rsid w:val="00A005F9"/>
    <w:rsid w:val="00A0265B"/>
    <w:rsid w:val="00A04D0D"/>
    <w:rsid w:val="00A07868"/>
    <w:rsid w:val="00A131CC"/>
    <w:rsid w:val="00A14BFA"/>
    <w:rsid w:val="00A14C47"/>
    <w:rsid w:val="00A23DAA"/>
    <w:rsid w:val="00A267DB"/>
    <w:rsid w:val="00A30233"/>
    <w:rsid w:val="00A31D06"/>
    <w:rsid w:val="00A3454A"/>
    <w:rsid w:val="00A355C3"/>
    <w:rsid w:val="00A36124"/>
    <w:rsid w:val="00A366CA"/>
    <w:rsid w:val="00A422B9"/>
    <w:rsid w:val="00A47B23"/>
    <w:rsid w:val="00A51168"/>
    <w:rsid w:val="00A54220"/>
    <w:rsid w:val="00A5531E"/>
    <w:rsid w:val="00A55363"/>
    <w:rsid w:val="00A60392"/>
    <w:rsid w:val="00A6208B"/>
    <w:rsid w:val="00A63EBD"/>
    <w:rsid w:val="00A640F0"/>
    <w:rsid w:val="00A64F9E"/>
    <w:rsid w:val="00A66A73"/>
    <w:rsid w:val="00A703BE"/>
    <w:rsid w:val="00A7369D"/>
    <w:rsid w:val="00A7461D"/>
    <w:rsid w:val="00A76A73"/>
    <w:rsid w:val="00A776B7"/>
    <w:rsid w:val="00A8051C"/>
    <w:rsid w:val="00A80D01"/>
    <w:rsid w:val="00A81E54"/>
    <w:rsid w:val="00A87768"/>
    <w:rsid w:val="00A9093E"/>
    <w:rsid w:val="00A95C36"/>
    <w:rsid w:val="00A97F07"/>
    <w:rsid w:val="00AA147B"/>
    <w:rsid w:val="00AA3134"/>
    <w:rsid w:val="00AB1AB1"/>
    <w:rsid w:val="00AB2180"/>
    <w:rsid w:val="00AB2F82"/>
    <w:rsid w:val="00AB4B6D"/>
    <w:rsid w:val="00AB4F99"/>
    <w:rsid w:val="00AB530D"/>
    <w:rsid w:val="00AC0D1F"/>
    <w:rsid w:val="00AC1665"/>
    <w:rsid w:val="00AC1A88"/>
    <w:rsid w:val="00AC3F75"/>
    <w:rsid w:val="00AE0F82"/>
    <w:rsid w:val="00AE103F"/>
    <w:rsid w:val="00AE3198"/>
    <w:rsid w:val="00AE3DB5"/>
    <w:rsid w:val="00AE49E3"/>
    <w:rsid w:val="00AE70AD"/>
    <w:rsid w:val="00AF4CB0"/>
    <w:rsid w:val="00B0065C"/>
    <w:rsid w:val="00B01737"/>
    <w:rsid w:val="00B020CD"/>
    <w:rsid w:val="00B04F0B"/>
    <w:rsid w:val="00B12315"/>
    <w:rsid w:val="00B126A9"/>
    <w:rsid w:val="00B12B37"/>
    <w:rsid w:val="00B12D3B"/>
    <w:rsid w:val="00B13EB3"/>
    <w:rsid w:val="00B14976"/>
    <w:rsid w:val="00B236EA"/>
    <w:rsid w:val="00B2794F"/>
    <w:rsid w:val="00B30814"/>
    <w:rsid w:val="00B32797"/>
    <w:rsid w:val="00B33A03"/>
    <w:rsid w:val="00B34D89"/>
    <w:rsid w:val="00B35699"/>
    <w:rsid w:val="00B37EBA"/>
    <w:rsid w:val="00B4119B"/>
    <w:rsid w:val="00B4218D"/>
    <w:rsid w:val="00B42E3D"/>
    <w:rsid w:val="00B43083"/>
    <w:rsid w:val="00B44008"/>
    <w:rsid w:val="00B452D6"/>
    <w:rsid w:val="00B62AA9"/>
    <w:rsid w:val="00B63146"/>
    <w:rsid w:val="00B65022"/>
    <w:rsid w:val="00B6620C"/>
    <w:rsid w:val="00B721D0"/>
    <w:rsid w:val="00B7615C"/>
    <w:rsid w:val="00B94802"/>
    <w:rsid w:val="00B94A69"/>
    <w:rsid w:val="00BA0EEF"/>
    <w:rsid w:val="00BA11D1"/>
    <w:rsid w:val="00BA71F7"/>
    <w:rsid w:val="00BB1D31"/>
    <w:rsid w:val="00BB3CC4"/>
    <w:rsid w:val="00BB4C49"/>
    <w:rsid w:val="00BB4DD1"/>
    <w:rsid w:val="00BB60B0"/>
    <w:rsid w:val="00BD1D38"/>
    <w:rsid w:val="00BD365A"/>
    <w:rsid w:val="00BD3B50"/>
    <w:rsid w:val="00BD3CFC"/>
    <w:rsid w:val="00BD5B70"/>
    <w:rsid w:val="00BE1173"/>
    <w:rsid w:val="00BE122C"/>
    <w:rsid w:val="00BE1A01"/>
    <w:rsid w:val="00BE495B"/>
    <w:rsid w:val="00BE4DA0"/>
    <w:rsid w:val="00BE5DBA"/>
    <w:rsid w:val="00BF5D6D"/>
    <w:rsid w:val="00C0039B"/>
    <w:rsid w:val="00C02115"/>
    <w:rsid w:val="00C05D12"/>
    <w:rsid w:val="00C0600B"/>
    <w:rsid w:val="00C150C9"/>
    <w:rsid w:val="00C17F17"/>
    <w:rsid w:val="00C2207B"/>
    <w:rsid w:val="00C230A7"/>
    <w:rsid w:val="00C24124"/>
    <w:rsid w:val="00C25A78"/>
    <w:rsid w:val="00C306DD"/>
    <w:rsid w:val="00C4142B"/>
    <w:rsid w:val="00C45304"/>
    <w:rsid w:val="00C51672"/>
    <w:rsid w:val="00C52264"/>
    <w:rsid w:val="00C54B4C"/>
    <w:rsid w:val="00C55B66"/>
    <w:rsid w:val="00C55C9F"/>
    <w:rsid w:val="00C56BB6"/>
    <w:rsid w:val="00C57049"/>
    <w:rsid w:val="00C62B84"/>
    <w:rsid w:val="00C63A13"/>
    <w:rsid w:val="00C738B9"/>
    <w:rsid w:val="00C7711A"/>
    <w:rsid w:val="00C777EA"/>
    <w:rsid w:val="00C8039D"/>
    <w:rsid w:val="00C818EF"/>
    <w:rsid w:val="00C838A4"/>
    <w:rsid w:val="00C8645C"/>
    <w:rsid w:val="00C86943"/>
    <w:rsid w:val="00C8762F"/>
    <w:rsid w:val="00C9051C"/>
    <w:rsid w:val="00C93045"/>
    <w:rsid w:val="00C953CC"/>
    <w:rsid w:val="00C96731"/>
    <w:rsid w:val="00CA10DA"/>
    <w:rsid w:val="00CA4F35"/>
    <w:rsid w:val="00CB3E31"/>
    <w:rsid w:val="00CB3EC5"/>
    <w:rsid w:val="00CB7C98"/>
    <w:rsid w:val="00CC0EC6"/>
    <w:rsid w:val="00CC0F87"/>
    <w:rsid w:val="00CC568C"/>
    <w:rsid w:val="00CC669E"/>
    <w:rsid w:val="00CC748F"/>
    <w:rsid w:val="00CC7A88"/>
    <w:rsid w:val="00CD1188"/>
    <w:rsid w:val="00CD4EA7"/>
    <w:rsid w:val="00CD6CAF"/>
    <w:rsid w:val="00CD7348"/>
    <w:rsid w:val="00CD799C"/>
    <w:rsid w:val="00CE1537"/>
    <w:rsid w:val="00CE17A4"/>
    <w:rsid w:val="00CE1DEF"/>
    <w:rsid w:val="00CE3047"/>
    <w:rsid w:val="00CE45EB"/>
    <w:rsid w:val="00CE4D6D"/>
    <w:rsid w:val="00CE5A59"/>
    <w:rsid w:val="00CE6E9F"/>
    <w:rsid w:val="00CE7570"/>
    <w:rsid w:val="00CF1B59"/>
    <w:rsid w:val="00CF2DCD"/>
    <w:rsid w:val="00D00FD9"/>
    <w:rsid w:val="00D0129E"/>
    <w:rsid w:val="00D03796"/>
    <w:rsid w:val="00D048CB"/>
    <w:rsid w:val="00D049DF"/>
    <w:rsid w:val="00D10729"/>
    <w:rsid w:val="00D12BF4"/>
    <w:rsid w:val="00D1467C"/>
    <w:rsid w:val="00D218BC"/>
    <w:rsid w:val="00D21AC1"/>
    <w:rsid w:val="00D23643"/>
    <w:rsid w:val="00D24DA9"/>
    <w:rsid w:val="00D26F62"/>
    <w:rsid w:val="00D3077B"/>
    <w:rsid w:val="00D31367"/>
    <w:rsid w:val="00D3444C"/>
    <w:rsid w:val="00D3600B"/>
    <w:rsid w:val="00D36CC0"/>
    <w:rsid w:val="00D37B2C"/>
    <w:rsid w:val="00D37D27"/>
    <w:rsid w:val="00D45C46"/>
    <w:rsid w:val="00D56870"/>
    <w:rsid w:val="00D627C6"/>
    <w:rsid w:val="00D63EAA"/>
    <w:rsid w:val="00D644B8"/>
    <w:rsid w:val="00D654C6"/>
    <w:rsid w:val="00D65AA0"/>
    <w:rsid w:val="00D65D37"/>
    <w:rsid w:val="00D66E71"/>
    <w:rsid w:val="00D67749"/>
    <w:rsid w:val="00D73405"/>
    <w:rsid w:val="00D73B1C"/>
    <w:rsid w:val="00D74E92"/>
    <w:rsid w:val="00D77499"/>
    <w:rsid w:val="00D80F19"/>
    <w:rsid w:val="00D82AAA"/>
    <w:rsid w:val="00D83290"/>
    <w:rsid w:val="00D90B11"/>
    <w:rsid w:val="00D91F7D"/>
    <w:rsid w:val="00D93D41"/>
    <w:rsid w:val="00D9409D"/>
    <w:rsid w:val="00DA4BD5"/>
    <w:rsid w:val="00DA4D4E"/>
    <w:rsid w:val="00DB03D2"/>
    <w:rsid w:val="00DB10AC"/>
    <w:rsid w:val="00DB11D5"/>
    <w:rsid w:val="00DB11D6"/>
    <w:rsid w:val="00DB2F7F"/>
    <w:rsid w:val="00DB5822"/>
    <w:rsid w:val="00DC28CF"/>
    <w:rsid w:val="00DC3EDB"/>
    <w:rsid w:val="00DC44B8"/>
    <w:rsid w:val="00DC4FA5"/>
    <w:rsid w:val="00DD0CD8"/>
    <w:rsid w:val="00DD0F7D"/>
    <w:rsid w:val="00DD1C97"/>
    <w:rsid w:val="00DD50FA"/>
    <w:rsid w:val="00DD7A61"/>
    <w:rsid w:val="00DE3655"/>
    <w:rsid w:val="00DE381C"/>
    <w:rsid w:val="00DE59A2"/>
    <w:rsid w:val="00DE5FAC"/>
    <w:rsid w:val="00DF0656"/>
    <w:rsid w:val="00DF089F"/>
    <w:rsid w:val="00DF09B9"/>
    <w:rsid w:val="00DF32D8"/>
    <w:rsid w:val="00DF62A5"/>
    <w:rsid w:val="00DF7124"/>
    <w:rsid w:val="00DF7A07"/>
    <w:rsid w:val="00E00FD8"/>
    <w:rsid w:val="00E020A6"/>
    <w:rsid w:val="00E02EEC"/>
    <w:rsid w:val="00E040C9"/>
    <w:rsid w:val="00E072BC"/>
    <w:rsid w:val="00E12171"/>
    <w:rsid w:val="00E13FE2"/>
    <w:rsid w:val="00E14490"/>
    <w:rsid w:val="00E15050"/>
    <w:rsid w:val="00E1744B"/>
    <w:rsid w:val="00E17708"/>
    <w:rsid w:val="00E26FBD"/>
    <w:rsid w:val="00E273A2"/>
    <w:rsid w:val="00E30878"/>
    <w:rsid w:val="00E31919"/>
    <w:rsid w:val="00E33137"/>
    <w:rsid w:val="00E36F9D"/>
    <w:rsid w:val="00E37149"/>
    <w:rsid w:val="00E41B5C"/>
    <w:rsid w:val="00E43564"/>
    <w:rsid w:val="00E50CA0"/>
    <w:rsid w:val="00E547A7"/>
    <w:rsid w:val="00E56928"/>
    <w:rsid w:val="00E621F2"/>
    <w:rsid w:val="00E643E2"/>
    <w:rsid w:val="00E64B1A"/>
    <w:rsid w:val="00E64FE8"/>
    <w:rsid w:val="00E66E39"/>
    <w:rsid w:val="00E715E0"/>
    <w:rsid w:val="00E716AE"/>
    <w:rsid w:val="00E7265A"/>
    <w:rsid w:val="00E733C0"/>
    <w:rsid w:val="00E75415"/>
    <w:rsid w:val="00E75C9B"/>
    <w:rsid w:val="00E75F70"/>
    <w:rsid w:val="00E81B90"/>
    <w:rsid w:val="00E81DE8"/>
    <w:rsid w:val="00E820DA"/>
    <w:rsid w:val="00E82924"/>
    <w:rsid w:val="00E840F4"/>
    <w:rsid w:val="00E8434A"/>
    <w:rsid w:val="00E84460"/>
    <w:rsid w:val="00E86E04"/>
    <w:rsid w:val="00E870D6"/>
    <w:rsid w:val="00E87192"/>
    <w:rsid w:val="00E90B4A"/>
    <w:rsid w:val="00E92BB7"/>
    <w:rsid w:val="00E92FB7"/>
    <w:rsid w:val="00E94E6C"/>
    <w:rsid w:val="00E94F07"/>
    <w:rsid w:val="00EA185F"/>
    <w:rsid w:val="00EA50BB"/>
    <w:rsid w:val="00EA75B1"/>
    <w:rsid w:val="00EB1E42"/>
    <w:rsid w:val="00EB268D"/>
    <w:rsid w:val="00EB29AD"/>
    <w:rsid w:val="00EB4850"/>
    <w:rsid w:val="00EB6CE1"/>
    <w:rsid w:val="00EC4488"/>
    <w:rsid w:val="00EC4A9D"/>
    <w:rsid w:val="00EC6B1E"/>
    <w:rsid w:val="00EC6BC0"/>
    <w:rsid w:val="00EC7190"/>
    <w:rsid w:val="00ED1FA8"/>
    <w:rsid w:val="00ED3518"/>
    <w:rsid w:val="00ED68C6"/>
    <w:rsid w:val="00EE26D2"/>
    <w:rsid w:val="00EE31C6"/>
    <w:rsid w:val="00EE7111"/>
    <w:rsid w:val="00F0234B"/>
    <w:rsid w:val="00F0366A"/>
    <w:rsid w:val="00F0758E"/>
    <w:rsid w:val="00F105D0"/>
    <w:rsid w:val="00F11B3A"/>
    <w:rsid w:val="00F144E2"/>
    <w:rsid w:val="00F16B6C"/>
    <w:rsid w:val="00F179FE"/>
    <w:rsid w:val="00F207B3"/>
    <w:rsid w:val="00F21A71"/>
    <w:rsid w:val="00F23A25"/>
    <w:rsid w:val="00F2738B"/>
    <w:rsid w:val="00F3101A"/>
    <w:rsid w:val="00F35C3B"/>
    <w:rsid w:val="00F35FB4"/>
    <w:rsid w:val="00F50E65"/>
    <w:rsid w:val="00F617B2"/>
    <w:rsid w:val="00F61BE7"/>
    <w:rsid w:val="00F74878"/>
    <w:rsid w:val="00F862BE"/>
    <w:rsid w:val="00F8631B"/>
    <w:rsid w:val="00F91518"/>
    <w:rsid w:val="00F93C81"/>
    <w:rsid w:val="00F97B8C"/>
    <w:rsid w:val="00FA5100"/>
    <w:rsid w:val="00FA5512"/>
    <w:rsid w:val="00FA6C0E"/>
    <w:rsid w:val="00FB40D9"/>
    <w:rsid w:val="00FC202E"/>
    <w:rsid w:val="00FC250B"/>
    <w:rsid w:val="00FC34F2"/>
    <w:rsid w:val="00FC5D50"/>
    <w:rsid w:val="00FD1961"/>
    <w:rsid w:val="00FE12EE"/>
    <w:rsid w:val="00FF1509"/>
    <w:rsid w:val="00FF4ACB"/>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 w:type="paragraph" w:customStyle="1" w:styleId="Style2">
    <w:name w:val="Style2"/>
    <w:basedOn w:val="a0"/>
    <w:rsid w:val="007B421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7B4214"/>
    <w:rPr>
      <w:rFonts w:ascii="Times New Roman" w:hAnsi="Times New Roman" w:cs="Times New Roman"/>
      <w:sz w:val="26"/>
      <w:szCs w:val="26"/>
    </w:rPr>
  </w:style>
  <w:style w:type="paragraph" w:styleId="aff7">
    <w:name w:val="Title"/>
    <w:basedOn w:val="a0"/>
    <w:link w:val="aff8"/>
    <w:uiPriority w:val="99"/>
    <w:qFormat/>
    <w:locked/>
    <w:rsid w:val="001F52D5"/>
    <w:pPr>
      <w:jc w:val="center"/>
    </w:pPr>
    <w:rPr>
      <w:b/>
      <w:szCs w:val="20"/>
    </w:rPr>
  </w:style>
  <w:style w:type="character" w:customStyle="1" w:styleId="aff8">
    <w:name w:val="Заголовок Знак"/>
    <w:basedOn w:val="a1"/>
    <w:link w:val="aff7"/>
    <w:uiPriority w:val="99"/>
    <w:rsid w:val="001F52D5"/>
    <w:rPr>
      <w:rFonts w:ascii="Times New Roman" w:eastAsia="Times New Roman" w:hAnsi="Times New Roman"/>
      <w:b/>
      <w:sz w:val="28"/>
      <w:szCs w:val="20"/>
    </w:rPr>
  </w:style>
  <w:style w:type="paragraph" w:customStyle="1" w:styleId="pcls">
    <w:name w:val="pcls"/>
    <w:basedOn w:val="a0"/>
    <w:rsid w:val="00F8631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7897205">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79238448">
      <w:bodyDiv w:val="1"/>
      <w:marLeft w:val="0"/>
      <w:marRight w:val="0"/>
      <w:marTop w:val="0"/>
      <w:marBottom w:val="0"/>
      <w:divBdr>
        <w:top w:val="none" w:sz="0" w:space="0" w:color="auto"/>
        <w:left w:val="none" w:sz="0" w:space="0" w:color="auto"/>
        <w:bottom w:val="none" w:sz="0" w:space="0" w:color="auto"/>
        <w:right w:val="none" w:sz="0" w:space="0" w:color="auto"/>
      </w:divBdr>
      <w:divsChild>
        <w:div w:id="1436091804">
          <w:marLeft w:val="0"/>
          <w:marRight w:val="0"/>
          <w:marTop w:val="0"/>
          <w:marBottom w:val="0"/>
          <w:divBdr>
            <w:top w:val="none" w:sz="0" w:space="0" w:color="auto"/>
            <w:left w:val="none" w:sz="0" w:space="0" w:color="auto"/>
            <w:bottom w:val="none" w:sz="0" w:space="0" w:color="auto"/>
            <w:right w:val="none" w:sz="0" w:space="0" w:color="auto"/>
          </w:divBdr>
          <w:divsChild>
            <w:div w:id="630551002">
              <w:marLeft w:val="0"/>
              <w:marRight w:val="0"/>
              <w:marTop w:val="0"/>
              <w:marBottom w:val="0"/>
              <w:divBdr>
                <w:top w:val="none" w:sz="0" w:space="0" w:color="auto"/>
                <w:left w:val="none" w:sz="0" w:space="0" w:color="auto"/>
                <w:bottom w:val="none" w:sz="0" w:space="0" w:color="auto"/>
                <w:right w:val="none" w:sz="0" w:space="0" w:color="auto"/>
              </w:divBdr>
              <w:divsChild>
                <w:div w:id="41570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05058515">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17396191">
      <w:bodyDiv w:val="1"/>
      <w:marLeft w:val="0"/>
      <w:marRight w:val="0"/>
      <w:marTop w:val="0"/>
      <w:marBottom w:val="0"/>
      <w:divBdr>
        <w:top w:val="none" w:sz="0" w:space="0" w:color="auto"/>
        <w:left w:val="none" w:sz="0" w:space="0" w:color="auto"/>
        <w:bottom w:val="none" w:sz="0" w:space="0" w:color="auto"/>
        <w:right w:val="none" w:sz="0" w:space="0" w:color="auto"/>
      </w:divBdr>
      <w:divsChild>
        <w:div w:id="1677993746">
          <w:marLeft w:val="0"/>
          <w:marRight w:val="0"/>
          <w:marTop w:val="0"/>
          <w:marBottom w:val="0"/>
          <w:divBdr>
            <w:top w:val="none" w:sz="0" w:space="0" w:color="auto"/>
            <w:left w:val="none" w:sz="0" w:space="0" w:color="auto"/>
            <w:bottom w:val="none" w:sz="0" w:space="0" w:color="auto"/>
            <w:right w:val="none" w:sz="0" w:space="0" w:color="auto"/>
          </w:divBdr>
          <w:divsChild>
            <w:div w:id="913588171">
              <w:marLeft w:val="0"/>
              <w:marRight w:val="0"/>
              <w:marTop w:val="0"/>
              <w:marBottom w:val="0"/>
              <w:divBdr>
                <w:top w:val="none" w:sz="0" w:space="0" w:color="auto"/>
                <w:left w:val="none" w:sz="0" w:space="0" w:color="auto"/>
                <w:bottom w:val="none" w:sz="0" w:space="0" w:color="auto"/>
                <w:right w:val="none" w:sz="0" w:space="0" w:color="auto"/>
              </w:divBdr>
              <w:divsChild>
                <w:div w:id="429358377">
                  <w:marLeft w:val="0"/>
                  <w:marRight w:val="0"/>
                  <w:marTop w:val="0"/>
                  <w:marBottom w:val="0"/>
                  <w:divBdr>
                    <w:top w:val="none" w:sz="0" w:space="0" w:color="auto"/>
                    <w:left w:val="none" w:sz="0" w:space="0" w:color="auto"/>
                    <w:bottom w:val="none" w:sz="0" w:space="0" w:color="auto"/>
                    <w:right w:val="none" w:sz="0" w:space="0" w:color="auto"/>
                  </w:divBdr>
                  <w:divsChild>
                    <w:div w:id="39547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konsultant.ru" TargetMode="External"/><Relationship Id="rId18" Type="http://schemas.openxmlformats.org/officeDocument/2006/relationships/hyperlink" Target="http://lib.alpinadigital.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www1.minfin.ru/ru/" TargetMode="External"/><Relationship Id="rId17" Type="http://schemas.openxmlformats.org/officeDocument/2006/relationships/hyperlink" Target="http://ebs.prospekt.org/books"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earch.ebscohost.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jstor.org/"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smao.ru"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spark-interfax.ru/" TargetMode="External"/><Relationship Id="rId31"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akm.ru" TargetMode="External"/><Relationship Id="rId22" Type="http://schemas.openxmlformats.org/officeDocument/2006/relationships/hyperlink" Target="http://www.sciencedirect.com"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0F814-EE8D-429A-B19F-54578044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6668</Words>
  <Characters>38009</Characters>
  <Application>Microsoft Office Word</Application>
  <DocSecurity>0</DocSecurity>
  <Lines>316</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44588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17</cp:revision>
  <cp:lastPrinted>2022-08-24T10:29:00Z</cp:lastPrinted>
  <dcterms:created xsi:type="dcterms:W3CDTF">2023-08-28T06:03:00Z</dcterms:created>
  <dcterms:modified xsi:type="dcterms:W3CDTF">2024-03-11T10:42:00Z</dcterms:modified>
</cp:coreProperties>
</file>